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C8E6" w14:textId="77777777" w:rsidR="008170B7" w:rsidRPr="00D25ADE" w:rsidRDefault="008170B7" w:rsidP="009E4559">
      <w:pPr>
        <w:autoSpaceDN w:val="0"/>
        <w:jc w:val="center"/>
        <w:rPr>
          <w:rFonts w:ascii="ＭＳ 明朝" w:hAnsi="ＭＳ 明朝"/>
          <w:w w:val="150"/>
          <w:sz w:val="24"/>
        </w:rPr>
      </w:pPr>
      <w:r w:rsidRPr="00D25ADE">
        <w:rPr>
          <w:rFonts w:ascii="ＭＳ 明朝" w:hAnsi="ＭＳ 明朝" w:hint="eastAsia"/>
          <w:w w:val="150"/>
          <w:sz w:val="24"/>
        </w:rPr>
        <w:t>賃</w:t>
      </w:r>
      <w:r w:rsidR="00900A78" w:rsidRPr="00D25ADE">
        <w:rPr>
          <w:rFonts w:ascii="ＭＳ 明朝" w:hAnsi="ＭＳ 明朝" w:hint="eastAsia"/>
          <w:w w:val="150"/>
          <w:sz w:val="24"/>
        </w:rPr>
        <w:t xml:space="preserve">　</w:t>
      </w:r>
      <w:r w:rsidRPr="00D25ADE">
        <w:rPr>
          <w:rFonts w:ascii="ＭＳ 明朝" w:hAnsi="ＭＳ 明朝" w:hint="eastAsia"/>
          <w:w w:val="150"/>
          <w:sz w:val="24"/>
        </w:rPr>
        <w:t>金</w:t>
      </w:r>
      <w:r w:rsidR="00900A78" w:rsidRPr="00D25ADE">
        <w:rPr>
          <w:rFonts w:ascii="ＭＳ 明朝" w:hAnsi="ＭＳ 明朝" w:hint="eastAsia"/>
          <w:w w:val="150"/>
          <w:sz w:val="24"/>
        </w:rPr>
        <w:t xml:space="preserve">　</w:t>
      </w:r>
      <w:r w:rsidRPr="00D25ADE">
        <w:rPr>
          <w:rFonts w:ascii="ＭＳ 明朝" w:hAnsi="ＭＳ 明朝" w:hint="eastAsia"/>
          <w:w w:val="150"/>
          <w:sz w:val="24"/>
        </w:rPr>
        <w:t>規</w:t>
      </w:r>
      <w:r w:rsidR="00900A78" w:rsidRPr="00D25ADE">
        <w:rPr>
          <w:rFonts w:ascii="ＭＳ 明朝" w:hAnsi="ＭＳ 明朝" w:hint="eastAsia"/>
          <w:w w:val="150"/>
          <w:sz w:val="24"/>
        </w:rPr>
        <w:t xml:space="preserve">　</w:t>
      </w:r>
      <w:r w:rsidRPr="00D25ADE">
        <w:rPr>
          <w:rFonts w:ascii="ＭＳ 明朝" w:hAnsi="ＭＳ 明朝" w:hint="eastAsia"/>
          <w:w w:val="150"/>
          <w:sz w:val="24"/>
        </w:rPr>
        <w:t>程</w:t>
      </w:r>
    </w:p>
    <w:p w14:paraId="6298FF3D" w14:textId="77777777" w:rsidR="008170B7" w:rsidRPr="00D25ADE" w:rsidRDefault="008170B7" w:rsidP="009E4559">
      <w:pPr>
        <w:autoSpaceDN w:val="0"/>
        <w:rPr>
          <w:rFonts w:ascii="ＭＳ 明朝" w:hAnsi="ＭＳ 明朝"/>
        </w:rPr>
      </w:pPr>
    </w:p>
    <w:p w14:paraId="22849F47" w14:textId="77777777" w:rsidR="008170B7" w:rsidRPr="00D25ADE" w:rsidRDefault="008170B7" w:rsidP="009E4559">
      <w:pPr>
        <w:autoSpaceDN w:val="0"/>
        <w:jc w:val="center"/>
        <w:rPr>
          <w:rFonts w:ascii="ＭＳ 明朝" w:hAnsi="ＭＳ 明朝"/>
        </w:rPr>
      </w:pPr>
      <w:r w:rsidRPr="00D25ADE">
        <w:rPr>
          <w:rFonts w:ascii="ＭＳ 明朝" w:hAnsi="ＭＳ 明朝" w:hint="eastAsia"/>
        </w:rPr>
        <w:t>第１章　総則</w:t>
      </w:r>
    </w:p>
    <w:p w14:paraId="54DF31A5" w14:textId="77777777" w:rsidR="004450B6" w:rsidRPr="00D25ADE" w:rsidRDefault="004450B6" w:rsidP="00E06121">
      <w:pPr>
        <w:autoSpaceDN w:val="0"/>
        <w:ind w:left="907" w:hangingChars="400" w:hanging="907"/>
        <w:rPr>
          <w:rFonts w:ascii="ＭＳ 明朝" w:hAnsi="ＭＳ 明朝"/>
        </w:rPr>
      </w:pPr>
    </w:p>
    <w:p w14:paraId="11807264"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（目　的）</w:t>
      </w:r>
    </w:p>
    <w:p w14:paraId="07B12BF1"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第１条　この規程は、就業規則第○条の定めるところにより、社員の賃金に関する事項を定めたものである。</w:t>
      </w:r>
    </w:p>
    <w:p w14:paraId="32EF6636"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嘱託、臨時社員、パートタイマーの賃金については、この規程を適用せず、別に定める。</w:t>
      </w:r>
    </w:p>
    <w:p w14:paraId="2530FF29" w14:textId="77777777" w:rsidR="00E06121" w:rsidRPr="00D25ADE" w:rsidRDefault="00E06121" w:rsidP="00E06121">
      <w:pPr>
        <w:autoSpaceDN w:val="0"/>
        <w:ind w:left="907" w:hangingChars="400" w:hanging="907"/>
        <w:rPr>
          <w:rFonts w:ascii="ＭＳ 明朝" w:hAnsi="ＭＳ 明朝"/>
        </w:rPr>
      </w:pPr>
    </w:p>
    <w:p w14:paraId="63B97DB1"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（賃金の体系）</w:t>
      </w:r>
    </w:p>
    <w:p w14:paraId="5E17D92C"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第２条　賃金の体系は、次のとおりとする。</w:t>
      </w:r>
    </w:p>
    <w:p w14:paraId="53F36013" w14:textId="77777777" w:rsidR="00E06121" w:rsidRPr="00D25ADE" w:rsidRDefault="00E06121" w:rsidP="00E06121">
      <w:pPr>
        <w:ind w:leftChars="397" w:left="900"/>
        <w:rPr>
          <w:rFonts w:ascii="ＭＳ 明朝" w:hAnsi="ＭＳ 明朝"/>
        </w:rPr>
      </w:pPr>
      <w:r w:rsidRPr="00D25ADE">
        <w:rPr>
          <w:rFonts w:ascii="ＭＳ 明朝" w:hAnsi="ＭＳ 明朝" w:cs="HG丸ｺﾞｼｯｸM-PRO" w:hint="eastAsia"/>
          <w:lang w:eastAsia="zh-TW"/>
        </w:rPr>
        <w:t>①月例賃金</w:t>
      </w:r>
    </w:p>
    <w:tbl>
      <w:tblPr>
        <w:tblW w:w="5744"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8"/>
        <w:gridCol w:w="1362"/>
        <w:gridCol w:w="218"/>
        <w:gridCol w:w="218"/>
        <w:gridCol w:w="1165"/>
        <w:gridCol w:w="218"/>
        <w:gridCol w:w="218"/>
        <w:gridCol w:w="1909"/>
      </w:tblGrid>
      <w:tr w:rsidR="00E06121" w:rsidRPr="00D25ADE" w14:paraId="0C275F63" w14:textId="77777777">
        <w:trPr>
          <w:cantSplit/>
          <w:trHeight w:hRule="exact" w:val="274"/>
        </w:trPr>
        <w:tc>
          <w:tcPr>
            <w:tcW w:w="218" w:type="dxa"/>
            <w:tcBorders>
              <w:top w:val="nil"/>
              <w:left w:val="nil"/>
              <w:bottom w:val="nil"/>
              <w:right w:val="nil"/>
            </w:tcBorders>
          </w:tcPr>
          <w:p w14:paraId="3AB992BE" w14:textId="77777777" w:rsidR="00E06121" w:rsidRPr="00D25ADE" w:rsidRDefault="00E06121" w:rsidP="0050198C">
            <w:pPr>
              <w:jc w:val="center"/>
              <w:rPr>
                <w:rFonts w:ascii="ＭＳ 明朝" w:hAnsi="ＭＳ 明朝"/>
                <w:szCs w:val="21"/>
              </w:rPr>
            </w:pPr>
          </w:p>
        </w:tc>
        <w:tc>
          <w:tcPr>
            <w:tcW w:w="218" w:type="dxa"/>
            <w:tcBorders>
              <w:top w:val="nil"/>
              <w:left w:val="nil"/>
              <w:bottom w:val="single" w:sz="4" w:space="0" w:color="auto"/>
              <w:right w:val="nil"/>
            </w:tcBorders>
          </w:tcPr>
          <w:p w14:paraId="7C3F54B1" w14:textId="77777777" w:rsidR="00E06121" w:rsidRPr="00D25ADE" w:rsidRDefault="00E06121" w:rsidP="0050198C">
            <w:pPr>
              <w:jc w:val="center"/>
              <w:rPr>
                <w:rFonts w:ascii="ＭＳ 明朝" w:hAnsi="ＭＳ 明朝"/>
                <w:szCs w:val="21"/>
              </w:rPr>
            </w:pPr>
          </w:p>
        </w:tc>
        <w:tc>
          <w:tcPr>
            <w:tcW w:w="1362" w:type="dxa"/>
            <w:vMerge w:val="restart"/>
            <w:tcBorders>
              <w:top w:val="nil"/>
              <w:left w:val="nil"/>
              <w:right w:val="nil"/>
            </w:tcBorders>
            <w:vAlign w:val="center"/>
          </w:tcPr>
          <w:p w14:paraId="24A10A0E" w14:textId="77777777" w:rsidR="00E06121" w:rsidRPr="00D25ADE" w:rsidRDefault="00E06121" w:rsidP="0050198C">
            <w:pPr>
              <w:rPr>
                <w:rFonts w:ascii="ＭＳ 明朝" w:hAnsi="ＭＳ 明朝"/>
                <w:szCs w:val="21"/>
              </w:rPr>
            </w:pPr>
            <w:r w:rsidRPr="00D25ADE">
              <w:rPr>
                <w:rFonts w:ascii="ＭＳ 明朝" w:hAnsi="ＭＳ 明朝" w:cs="HG丸ｺﾞｼｯｸM-PRO" w:hint="eastAsia"/>
                <w:szCs w:val="21"/>
              </w:rPr>
              <w:t>基準内賃金</w:t>
            </w:r>
          </w:p>
        </w:tc>
        <w:tc>
          <w:tcPr>
            <w:tcW w:w="218" w:type="dxa"/>
            <w:tcBorders>
              <w:top w:val="nil"/>
              <w:left w:val="nil"/>
              <w:bottom w:val="single" w:sz="4" w:space="0" w:color="auto"/>
              <w:right w:val="nil"/>
            </w:tcBorders>
          </w:tcPr>
          <w:p w14:paraId="510B8963" w14:textId="77777777" w:rsidR="00E06121" w:rsidRPr="00D25ADE" w:rsidRDefault="00E06121" w:rsidP="0050198C">
            <w:pPr>
              <w:jc w:val="center"/>
              <w:rPr>
                <w:rFonts w:ascii="ＭＳ 明朝" w:hAnsi="ＭＳ 明朝"/>
                <w:szCs w:val="21"/>
              </w:rPr>
            </w:pPr>
          </w:p>
        </w:tc>
        <w:tc>
          <w:tcPr>
            <w:tcW w:w="218" w:type="dxa"/>
            <w:tcBorders>
              <w:top w:val="nil"/>
              <w:left w:val="nil"/>
              <w:bottom w:val="single" w:sz="4" w:space="0" w:color="auto"/>
              <w:right w:val="nil"/>
            </w:tcBorders>
          </w:tcPr>
          <w:p w14:paraId="42A26DB0" w14:textId="77777777" w:rsidR="00E06121" w:rsidRPr="00D25ADE" w:rsidRDefault="00E06121" w:rsidP="0050198C">
            <w:pPr>
              <w:jc w:val="center"/>
              <w:rPr>
                <w:rFonts w:ascii="ＭＳ 明朝" w:hAnsi="ＭＳ 明朝"/>
                <w:szCs w:val="21"/>
              </w:rPr>
            </w:pPr>
          </w:p>
        </w:tc>
        <w:tc>
          <w:tcPr>
            <w:tcW w:w="1165" w:type="dxa"/>
            <w:vMerge w:val="restart"/>
            <w:tcBorders>
              <w:top w:val="nil"/>
              <w:left w:val="nil"/>
              <w:bottom w:val="nil"/>
              <w:right w:val="nil"/>
            </w:tcBorders>
            <w:vAlign w:val="center"/>
          </w:tcPr>
          <w:p w14:paraId="6C56C0CB" w14:textId="77777777" w:rsidR="00E06121" w:rsidRPr="00D25ADE" w:rsidRDefault="00E06121" w:rsidP="0050198C">
            <w:pPr>
              <w:rPr>
                <w:rFonts w:ascii="ＭＳ 明朝" w:hAnsi="ＭＳ 明朝"/>
                <w:szCs w:val="21"/>
              </w:rPr>
            </w:pPr>
            <w:r w:rsidRPr="00D25ADE">
              <w:rPr>
                <w:rFonts w:ascii="ＭＳ 明朝" w:hAnsi="ＭＳ 明朝" w:cs="HG丸ｺﾞｼｯｸM-PRO" w:hint="eastAsia"/>
                <w:szCs w:val="21"/>
              </w:rPr>
              <w:t>基</w:t>
            </w:r>
            <w:r w:rsidRPr="00D25ADE">
              <w:rPr>
                <w:rFonts w:ascii="ＭＳ 明朝" w:hAnsi="ＭＳ 明朝" w:cs="HG丸ｺﾞｼｯｸM-PRO"/>
                <w:szCs w:val="21"/>
              </w:rPr>
              <w:t xml:space="preserve"> </w:t>
            </w:r>
            <w:r w:rsidRPr="00D25ADE">
              <w:rPr>
                <w:rFonts w:ascii="ＭＳ 明朝" w:hAnsi="ＭＳ 明朝" w:cs="HG丸ｺﾞｼｯｸM-PRO" w:hint="eastAsia"/>
                <w:szCs w:val="21"/>
              </w:rPr>
              <w:t>本</w:t>
            </w:r>
            <w:r w:rsidRPr="00D25ADE">
              <w:rPr>
                <w:rFonts w:ascii="ＭＳ 明朝" w:hAnsi="ＭＳ 明朝" w:cs="HG丸ｺﾞｼｯｸM-PRO"/>
                <w:szCs w:val="21"/>
              </w:rPr>
              <w:t xml:space="preserve"> </w:t>
            </w:r>
            <w:r w:rsidRPr="00D25ADE">
              <w:rPr>
                <w:rFonts w:ascii="ＭＳ 明朝" w:hAnsi="ＭＳ 明朝" w:cs="HG丸ｺﾞｼｯｸM-PRO" w:hint="eastAsia"/>
                <w:szCs w:val="21"/>
              </w:rPr>
              <w:t>給</w:t>
            </w:r>
          </w:p>
        </w:tc>
        <w:tc>
          <w:tcPr>
            <w:tcW w:w="218" w:type="dxa"/>
            <w:tcBorders>
              <w:top w:val="nil"/>
              <w:left w:val="nil"/>
              <w:bottom w:val="nil"/>
              <w:right w:val="nil"/>
            </w:tcBorders>
          </w:tcPr>
          <w:p w14:paraId="572F0D00" w14:textId="77777777" w:rsidR="00E06121" w:rsidRPr="00D25ADE" w:rsidRDefault="00E06121" w:rsidP="0050198C">
            <w:pPr>
              <w:jc w:val="center"/>
              <w:rPr>
                <w:rFonts w:ascii="ＭＳ 明朝" w:hAnsi="ＭＳ 明朝"/>
                <w:szCs w:val="21"/>
              </w:rPr>
            </w:pPr>
          </w:p>
        </w:tc>
        <w:tc>
          <w:tcPr>
            <w:tcW w:w="218" w:type="dxa"/>
            <w:tcBorders>
              <w:top w:val="nil"/>
              <w:left w:val="nil"/>
              <w:bottom w:val="nil"/>
              <w:right w:val="nil"/>
            </w:tcBorders>
          </w:tcPr>
          <w:p w14:paraId="4312B083" w14:textId="77777777" w:rsidR="00E06121" w:rsidRPr="00D25ADE" w:rsidRDefault="00E06121" w:rsidP="0050198C">
            <w:pPr>
              <w:jc w:val="center"/>
              <w:rPr>
                <w:rFonts w:ascii="ＭＳ 明朝" w:hAnsi="ＭＳ 明朝"/>
                <w:szCs w:val="21"/>
              </w:rPr>
            </w:pPr>
          </w:p>
        </w:tc>
        <w:tc>
          <w:tcPr>
            <w:tcW w:w="1909" w:type="dxa"/>
            <w:tcBorders>
              <w:top w:val="nil"/>
              <w:left w:val="nil"/>
              <w:bottom w:val="nil"/>
              <w:right w:val="nil"/>
            </w:tcBorders>
          </w:tcPr>
          <w:p w14:paraId="3F0A6091" w14:textId="77777777" w:rsidR="00E06121" w:rsidRPr="00D25ADE" w:rsidRDefault="00E06121" w:rsidP="0050198C">
            <w:pPr>
              <w:jc w:val="center"/>
              <w:rPr>
                <w:rFonts w:ascii="ＭＳ 明朝" w:hAnsi="ＭＳ 明朝"/>
                <w:szCs w:val="21"/>
              </w:rPr>
            </w:pPr>
          </w:p>
        </w:tc>
      </w:tr>
      <w:tr w:rsidR="00E06121" w:rsidRPr="00D25ADE" w14:paraId="70A19826" w14:textId="77777777">
        <w:trPr>
          <w:cantSplit/>
          <w:trHeight w:hRule="exact" w:val="274"/>
        </w:trPr>
        <w:tc>
          <w:tcPr>
            <w:tcW w:w="218" w:type="dxa"/>
            <w:tcBorders>
              <w:top w:val="nil"/>
              <w:left w:val="nil"/>
              <w:bottom w:val="nil"/>
              <w:right w:val="single" w:sz="4" w:space="0" w:color="auto"/>
            </w:tcBorders>
          </w:tcPr>
          <w:p w14:paraId="5D832218"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single" w:sz="4" w:space="0" w:color="auto"/>
              <w:bottom w:val="nil"/>
              <w:right w:val="nil"/>
            </w:tcBorders>
          </w:tcPr>
          <w:p w14:paraId="0ABFD75A" w14:textId="77777777" w:rsidR="00E06121" w:rsidRPr="00D25ADE" w:rsidRDefault="00E06121" w:rsidP="0050198C">
            <w:pPr>
              <w:jc w:val="center"/>
              <w:rPr>
                <w:rFonts w:ascii="ＭＳ 明朝" w:hAnsi="ＭＳ 明朝"/>
                <w:szCs w:val="21"/>
              </w:rPr>
            </w:pPr>
          </w:p>
        </w:tc>
        <w:tc>
          <w:tcPr>
            <w:tcW w:w="1362" w:type="dxa"/>
            <w:vMerge/>
            <w:tcBorders>
              <w:left w:val="nil"/>
              <w:bottom w:val="nil"/>
              <w:right w:val="nil"/>
            </w:tcBorders>
          </w:tcPr>
          <w:p w14:paraId="7CB548FF" w14:textId="77777777" w:rsidR="00E06121" w:rsidRPr="00D25ADE" w:rsidRDefault="00E06121" w:rsidP="0050198C">
            <w:pPr>
              <w:rPr>
                <w:rFonts w:ascii="ＭＳ 明朝" w:hAnsi="ＭＳ 明朝"/>
                <w:szCs w:val="21"/>
              </w:rPr>
            </w:pPr>
          </w:p>
        </w:tc>
        <w:tc>
          <w:tcPr>
            <w:tcW w:w="218" w:type="dxa"/>
            <w:tcBorders>
              <w:top w:val="single" w:sz="4" w:space="0" w:color="auto"/>
              <w:left w:val="nil"/>
              <w:bottom w:val="nil"/>
              <w:right w:val="single" w:sz="4" w:space="0" w:color="auto"/>
            </w:tcBorders>
          </w:tcPr>
          <w:p w14:paraId="51BE4C68"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single" w:sz="4" w:space="0" w:color="auto"/>
              <w:bottom w:val="nil"/>
              <w:right w:val="nil"/>
            </w:tcBorders>
          </w:tcPr>
          <w:p w14:paraId="0C860FAB" w14:textId="77777777" w:rsidR="00E06121" w:rsidRPr="00D25ADE" w:rsidRDefault="00E06121" w:rsidP="0050198C">
            <w:pPr>
              <w:jc w:val="center"/>
              <w:rPr>
                <w:rFonts w:ascii="ＭＳ 明朝" w:hAnsi="ＭＳ 明朝"/>
                <w:szCs w:val="21"/>
              </w:rPr>
            </w:pPr>
          </w:p>
        </w:tc>
        <w:tc>
          <w:tcPr>
            <w:tcW w:w="1165" w:type="dxa"/>
            <w:vMerge/>
            <w:tcBorders>
              <w:top w:val="nil"/>
              <w:left w:val="nil"/>
              <w:bottom w:val="nil"/>
              <w:right w:val="nil"/>
            </w:tcBorders>
          </w:tcPr>
          <w:p w14:paraId="0E13DD74" w14:textId="77777777" w:rsidR="00E06121" w:rsidRPr="00D25ADE" w:rsidRDefault="00E06121" w:rsidP="0050198C">
            <w:pPr>
              <w:rPr>
                <w:rFonts w:ascii="ＭＳ 明朝" w:hAnsi="ＭＳ 明朝"/>
                <w:szCs w:val="21"/>
              </w:rPr>
            </w:pPr>
          </w:p>
        </w:tc>
        <w:tc>
          <w:tcPr>
            <w:tcW w:w="218" w:type="dxa"/>
            <w:tcBorders>
              <w:top w:val="nil"/>
              <w:left w:val="nil"/>
              <w:bottom w:val="nil"/>
              <w:right w:val="nil"/>
            </w:tcBorders>
          </w:tcPr>
          <w:p w14:paraId="2B2365D0" w14:textId="77777777" w:rsidR="00E06121" w:rsidRPr="00D25ADE" w:rsidRDefault="00E06121" w:rsidP="0050198C">
            <w:pPr>
              <w:jc w:val="center"/>
              <w:rPr>
                <w:rFonts w:ascii="ＭＳ 明朝" w:hAnsi="ＭＳ 明朝"/>
                <w:szCs w:val="21"/>
              </w:rPr>
            </w:pPr>
          </w:p>
        </w:tc>
        <w:tc>
          <w:tcPr>
            <w:tcW w:w="218" w:type="dxa"/>
            <w:tcBorders>
              <w:top w:val="nil"/>
              <w:left w:val="nil"/>
              <w:bottom w:val="nil"/>
              <w:right w:val="nil"/>
            </w:tcBorders>
          </w:tcPr>
          <w:p w14:paraId="080598A9" w14:textId="77777777" w:rsidR="00E06121" w:rsidRPr="00D25ADE" w:rsidRDefault="00E06121" w:rsidP="0050198C">
            <w:pPr>
              <w:jc w:val="center"/>
              <w:rPr>
                <w:rFonts w:ascii="ＭＳ 明朝" w:hAnsi="ＭＳ 明朝"/>
                <w:szCs w:val="21"/>
              </w:rPr>
            </w:pPr>
          </w:p>
        </w:tc>
        <w:tc>
          <w:tcPr>
            <w:tcW w:w="1909" w:type="dxa"/>
            <w:tcBorders>
              <w:top w:val="nil"/>
              <w:left w:val="nil"/>
              <w:bottom w:val="nil"/>
              <w:right w:val="nil"/>
            </w:tcBorders>
          </w:tcPr>
          <w:p w14:paraId="59BE326E" w14:textId="77777777" w:rsidR="00E06121" w:rsidRPr="00D25ADE" w:rsidRDefault="00E06121" w:rsidP="0050198C">
            <w:pPr>
              <w:jc w:val="center"/>
              <w:rPr>
                <w:rFonts w:ascii="ＭＳ 明朝" w:hAnsi="ＭＳ 明朝"/>
                <w:szCs w:val="21"/>
              </w:rPr>
            </w:pPr>
          </w:p>
        </w:tc>
      </w:tr>
      <w:tr w:rsidR="00E06121" w:rsidRPr="00D25ADE" w14:paraId="44F87880" w14:textId="77777777">
        <w:trPr>
          <w:cantSplit/>
          <w:trHeight w:hRule="exact" w:val="274"/>
        </w:trPr>
        <w:tc>
          <w:tcPr>
            <w:tcW w:w="218" w:type="dxa"/>
            <w:tcBorders>
              <w:top w:val="nil"/>
              <w:left w:val="nil"/>
              <w:bottom w:val="nil"/>
              <w:right w:val="single" w:sz="4" w:space="0" w:color="auto"/>
            </w:tcBorders>
          </w:tcPr>
          <w:p w14:paraId="0256E31E"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nil"/>
              <w:right w:val="nil"/>
            </w:tcBorders>
          </w:tcPr>
          <w:p w14:paraId="5A53AC5F" w14:textId="77777777" w:rsidR="00E06121" w:rsidRPr="00D25ADE" w:rsidRDefault="00E06121" w:rsidP="0050198C">
            <w:pPr>
              <w:jc w:val="center"/>
              <w:rPr>
                <w:rFonts w:ascii="ＭＳ 明朝" w:hAnsi="ＭＳ 明朝"/>
                <w:szCs w:val="21"/>
              </w:rPr>
            </w:pPr>
          </w:p>
        </w:tc>
        <w:tc>
          <w:tcPr>
            <w:tcW w:w="1362" w:type="dxa"/>
            <w:vMerge w:val="restart"/>
            <w:tcBorders>
              <w:top w:val="nil"/>
              <w:left w:val="nil"/>
              <w:bottom w:val="nil"/>
              <w:right w:val="nil"/>
            </w:tcBorders>
            <w:vAlign w:val="center"/>
          </w:tcPr>
          <w:p w14:paraId="57089460" w14:textId="77777777" w:rsidR="00E06121" w:rsidRPr="00D25ADE" w:rsidRDefault="00E06121" w:rsidP="0050198C">
            <w:pPr>
              <w:rPr>
                <w:rFonts w:ascii="ＭＳ 明朝" w:hAnsi="ＭＳ 明朝"/>
                <w:szCs w:val="21"/>
              </w:rPr>
            </w:pPr>
          </w:p>
        </w:tc>
        <w:tc>
          <w:tcPr>
            <w:tcW w:w="218" w:type="dxa"/>
            <w:tcBorders>
              <w:top w:val="nil"/>
              <w:left w:val="nil"/>
              <w:bottom w:val="nil"/>
              <w:right w:val="single" w:sz="4" w:space="0" w:color="auto"/>
            </w:tcBorders>
          </w:tcPr>
          <w:p w14:paraId="7F310BE0"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single" w:sz="4" w:space="0" w:color="auto"/>
              <w:right w:val="nil"/>
            </w:tcBorders>
          </w:tcPr>
          <w:p w14:paraId="17A18AE3" w14:textId="77777777" w:rsidR="00E06121" w:rsidRPr="00D25ADE" w:rsidRDefault="00E06121" w:rsidP="0050198C">
            <w:pPr>
              <w:jc w:val="center"/>
              <w:rPr>
                <w:rFonts w:ascii="ＭＳ 明朝" w:hAnsi="ＭＳ 明朝"/>
                <w:szCs w:val="21"/>
              </w:rPr>
            </w:pPr>
          </w:p>
        </w:tc>
        <w:tc>
          <w:tcPr>
            <w:tcW w:w="1165" w:type="dxa"/>
            <w:vMerge w:val="restart"/>
            <w:tcBorders>
              <w:top w:val="nil"/>
              <w:left w:val="nil"/>
              <w:right w:val="nil"/>
            </w:tcBorders>
            <w:vAlign w:val="center"/>
          </w:tcPr>
          <w:p w14:paraId="2B59D958" w14:textId="77777777" w:rsidR="00E06121" w:rsidRPr="00D25ADE" w:rsidRDefault="00E06121" w:rsidP="0050198C">
            <w:pPr>
              <w:rPr>
                <w:rFonts w:ascii="ＭＳ 明朝" w:hAnsi="ＭＳ 明朝"/>
                <w:szCs w:val="21"/>
              </w:rPr>
            </w:pPr>
            <w:r w:rsidRPr="00D25ADE">
              <w:rPr>
                <w:rFonts w:ascii="ＭＳ 明朝" w:hAnsi="ＭＳ 明朝" w:hint="eastAsia"/>
                <w:szCs w:val="21"/>
              </w:rPr>
              <w:t>諸 手 当</w:t>
            </w:r>
          </w:p>
        </w:tc>
        <w:tc>
          <w:tcPr>
            <w:tcW w:w="218" w:type="dxa"/>
            <w:tcBorders>
              <w:top w:val="nil"/>
              <w:left w:val="nil"/>
              <w:bottom w:val="single" w:sz="4" w:space="0" w:color="auto"/>
              <w:right w:val="nil"/>
            </w:tcBorders>
          </w:tcPr>
          <w:p w14:paraId="30F3C542" w14:textId="77777777" w:rsidR="00E06121" w:rsidRPr="00D25ADE" w:rsidRDefault="00E06121" w:rsidP="0050198C">
            <w:pPr>
              <w:jc w:val="center"/>
              <w:rPr>
                <w:rFonts w:ascii="ＭＳ 明朝" w:hAnsi="ＭＳ 明朝"/>
                <w:szCs w:val="21"/>
              </w:rPr>
            </w:pPr>
          </w:p>
        </w:tc>
        <w:tc>
          <w:tcPr>
            <w:tcW w:w="218" w:type="dxa"/>
            <w:tcBorders>
              <w:top w:val="nil"/>
              <w:left w:val="nil"/>
              <w:bottom w:val="single" w:sz="4" w:space="0" w:color="auto"/>
              <w:right w:val="nil"/>
            </w:tcBorders>
          </w:tcPr>
          <w:p w14:paraId="12E348F9" w14:textId="77777777" w:rsidR="00E06121" w:rsidRPr="00D25ADE" w:rsidRDefault="00E06121" w:rsidP="0050198C">
            <w:pPr>
              <w:jc w:val="center"/>
              <w:rPr>
                <w:rFonts w:ascii="ＭＳ 明朝" w:hAnsi="ＭＳ 明朝"/>
                <w:szCs w:val="21"/>
              </w:rPr>
            </w:pPr>
          </w:p>
        </w:tc>
        <w:tc>
          <w:tcPr>
            <w:tcW w:w="1909" w:type="dxa"/>
            <w:vMerge w:val="restart"/>
            <w:tcBorders>
              <w:top w:val="nil"/>
              <w:left w:val="nil"/>
              <w:right w:val="nil"/>
            </w:tcBorders>
            <w:vAlign w:val="center"/>
          </w:tcPr>
          <w:p w14:paraId="347343B0" w14:textId="77777777" w:rsidR="00E06121" w:rsidRPr="00D25ADE" w:rsidRDefault="00E06121" w:rsidP="0050198C">
            <w:pPr>
              <w:rPr>
                <w:rFonts w:ascii="ＭＳ 明朝" w:hAnsi="ＭＳ 明朝"/>
                <w:szCs w:val="21"/>
              </w:rPr>
            </w:pPr>
            <w:r w:rsidRPr="00D25ADE">
              <w:rPr>
                <w:rFonts w:ascii="ＭＳ 明朝" w:hAnsi="ＭＳ 明朝" w:hint="eastAsia"/>
                <w:szCs w:val="21"/>
              </w:rPr>
              <w:t>役職手当</w:t>
            </w:r>
          </w:p>
        </w:tc>
      </w:tr>
      <w:tr w:rsidR="00E06121" w:rsidRPr="00D25ADE" w14:paraId="3231CB57" w14:textId="77777777">
        <w:trPr>
          <w:cantSplit/>
          <w:trHeight w:hRule="exact" w:val="274"/>
        </w:trPr>
        <w:tc>
          <w:tcPr>
            <w:tcW w:w="218" w:type="dxa"/>
            <w:tcBorders>
              <w:top w:val="nil"/>
              <w:left w:val="nil"/>
              <w:bottom w:val="nil"/>
              <w:right w:val="single" w:sz="4" w:space="0" w:color="auto"/>
            </w:tcBorders>
          </w:tcPr>
          <w:p w14:paraId="0B339DDF"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nil"/>
              <w:right w:val="nil"/>
            </w:tcBorders>
          </w:tcPr>
          <w:p w14:paraId="563C1F8B" w14:textId="77777777" w:rsidR="00E06121" w:rsidRPr="00D25ADE" w:rsidRDefault="00E06121" w:rsidP="0050198C">
            <w:pPr>
              <w:jc w:val="center"/>
              <w:rPr>
                <w:rFonts w:ascii="ＭＳ 明朝" w:hAnsi="ＭＳ 明朝"/>
                <w:szCs w:val="21"/>
              </w:rPr>
            </w:pPr>
          </w:p>
        </w:tc>
        <w:tc>
          <w:tcPr>
            <w:tcW w:w="1362" w:type="dxa"/>
            <w:vMerge/>
            <w:tcBorders>
              <w:top w:val="nil"/>
              <w:left w:val="nil"/>
              <w:bottom w:val="nil"/>
              <w:right w:val="nil"/>
            </w:tcBorders>
          </w:tcPr>
          <w:p w14:paraId="5B9305CA" w14:textId="77777777" w:rsidR="00E06121" w:rsidRPr="00D25ADE" w:rsidRDefault="00E06121" w:rsidP="0050198C">
            <w:pPr>
              <w:rPr>
                <w:rFonts w:ascii="ＭＳ 明朝" w:hAnsi="ＭＳ 明朝"/>
                <w:szCs w:val="21"/>
              </w:rPr>
            </w:pPr>
          </w:p>
        </w:tc>
        <w:tc>
          <w:tcPr>
            <w:tcW w:w="218" w:type="dxa"/>
            <w:tcBorders>
              <w:top w:val="nil"/>
              <w:left w:val="nil"/>
              <w:bottom w:val="nil"/>
              <w:right w:val="nil"/>
            </w:tcBorders>
          </w:tcPr>
          <w:p w14:paraId="3251FE9C"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nil"/>
              <w:bottom w:val="nil"/>
              <w:right w:val="nil"/>
            </w:tcBorders>
          </w:tcPr>
          <w:p w14:paraId="0EA1738D" w14:textId="77777777" w:rsidR="00E06121" w:rsidRPr="00D25ADE" w:rsidRDefault="00E06121" w:rsidP="0050198C">
            <w:pPr>
              <w:jc w:val="center"/>
              <w:rPr>
                <w:rFonts w:ascii="ＭＳ 明朝" w:hAnsi="ＭＳ 明朝"/>
                <w:szCs w:val="21"/>
              </w:rPr>
            </w:pPr>
          </w:p>
        </w:tc>
        <w:tc>
          <w:tcPr>
            <w:tcW w:w="1165" w:type="dxa"/>
            <w:vMerge/>
            <w:tcBorders>
              <w:left w:val="nil"/>
              <w:bottom w:val="nil"/>
              <w:right w:val="nil"/>
            </w:tcBorders>
          </w:tcPr>
          <w:p w14:paraId="62DAA9A2" w14:textId="77777777" w:rsidR="00E06121" w:rsidRPr="00D25ADE" w:rsidRDefault="00E06121" w:rsidP="0050198C">
            <w:pPr>
              <w:rPr>
                <w:rFonts w:ascii="ＭＳ 明朝" w:hAnsi="ＭＳ 明朝"/>
                <w:szCs w:val="21"/>
              </w:rPr>
            </w:pPr>
          </w:p>
        </w:tc>
        <w:tc>
          <w:tcPr>
            <w:tcW w:w="218" w:type="dxa"/>
            <w:tcBorders>
              <w:top w:val="single" w:sz="4" w:space="0" w:color="auto"/>
              <w:left w:val="nil"/>
              <w:bottom w:val="nil"/>
              <w:right w:val="single" w:sz="4" w:space="0" w:color="auto"/>
            </w:tcBorders>
          </w:tcPr>
          <w:p w14:paraId="79AA9BA4"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single" w:sz="4" w:space="0" w:color="auto"/>
              <w:bottom w:val="nil"/>
              <w:right w:val="nil"/>
            </w:tcBorders>
          </w:tcPr>
          <w:p w14:paraId="2121E315" w14:textId="77777777" w:rsidR="00E06121" w:rsidRPr="00D25ADE" w:rsidRDefault="00E06121" w:rsidP="0050198C">
            <w:pPr>
              <w:jc w:val="center"/>
              <w:rPr>
                <w:rFonts w:ascii="ＭＳ 明朝" w:hAnsi="ＭＳ 明朝"/>
                <w:szCs w:val="21"/>
              </w:rPr>
            </w:pPr>
          </w:p>
        </w:tc>
        <w:tc>
          <w:tcPr>
            <w:tcW w:w="1909" w:type="dxa"/>
            <w:vMerge/>
            <w:tcBorders>
              <w:left w:val="nil"/>
              <w:bottom w:val="nil"/>
              <w:right w:val="nil"/>
            </w:tcBorders>
          </w:tcPr>
          <w:p w14:paraId="2C1163E3" w14:textId="77777777" w:rsidR="00E06121" w:rsidRPr="00D25ADE" w:rsidRDefault="00E06121" w:rsidP="0050198C">
            <w:pPr>
              <w:jc w:val="center"/>
              <w:rPr>
                <w:rFonts w:ascii="ＭＳ 明朝" w:hAnsi="ＭＳ 明朝"/>
                <w:szCs w:val="21"/>
              </w:rPr>
            </w:pPr>
          </w:p>
        </w:tc>
      </w:tr>
      <w:tr w:rsidR="00E06121" w:rsidRPr="00D25ADE" w14:paraId="415056EF" w14:textId="77777777">
        <w:trPr>
          <w:cantSplit/>
          <w:trHeight w:hRule="exact" w:val="274"/>
        </w:trPr>
        <w:tc>
          <w:tcPr>
            <w:tcW w:w="218" w:type="dxa"/>
            <w:tcBorders>
              <w:top w:val="nil"/>
              <w:left w:val="nil"/>
              <w:bottom w:val="nil"/>
              <w:right w:val="single" w:sz="4" w:space="0" w:color="auto"/>
            </w:tcBorders>
          </w:tcPr>
          <w:p w14:paraId="3B529435"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nil"/>
              <w:right w:val="nil"/>
            </w:tcBorders>
          </w:tcPr>
          <w:p w14:paraId="6A0C99A8" w14:textId="77777777" w:rsidR="00E06121" w:rsidRPr="00D25ADE" w:rsidRDefault="00E06121" w:rsidP="0050198C">
            <w:pPr>
              <w:jc w:val="center"/>
              <w:rPr>
                <w:rFonts w:ascii="ＭＳ 明朝" w:hAnsi="ＭＳ 明朝"/>
                <w:szCs w:val="21"/>
              </w:rPr>
            </w:pPr>
          </w:p>
        </w:tc>
        <w:tc>
          <w:tcPr>
            <w:tcW w:w="1362" w:type="dxa"/>
            <w:tcBorders>
              <w:top w:val="nil"/>
              <w:left w:val="nil"/>
              <w:bottom w:val="nil"/>
              <w:right w:val="nil"/>
            </w:tcBorders>
          </w:tcPr>
          <w:p w14:paraId="006FAB29" w14:textId="77777777" w:rsidR="00E06121" w:rsidRPr="00D25ADE" w:rsidRDefault="00E06121" w:rsidP="0050198C">
            <w:pPr>
              <w:rPr>
                <w:rFonts w:ascii="ＭＳ 明朝" w:hAnsi="ＭＳ 明朝"/>
                <w:szCs w:val="21"/>
              </w:rPr>
            </w:pPr>
          </w:p>
        </w:tc>
        <w:tc>
          <w:tcPr>
            <w:tcW w:w="218" w:type="dxa"/>
            <w:tcBorders>
              <w:top w:val="nil"/>
              <w:left w:val="nil"/>
              <w:bottom w:val="nil"/>
              <w:right w:val="nil"/>
            </w:tcBorders>
          </w:tcPr>
          <w:p w14:paraId="5705F14D" w14:textId="77777777" w:rsidR="00E06121" w:rsidRPr="00D25ADE" w:rsidRDefault="00E06121" w:rsidP="0050198C">
            <w:pPr>
              <w:jc w:val="center"/>
              <w:rPr>
                <w:rFonts w:ascii="ＭＳ 明朝" w:hAnsi="ＭＳ 明朝"/>
                <w:szCs w:val="21"/>
              </w:rPr>
            </w:pPr>
          </w:p>
        </w:tc>
        <w:tc>
          <w:tcPr>
            <w:tcW w:w="218" w:type="dxa"/>
            <w:tcBorders>
              <w:top w:val="nil"/>
              <w:left w:val="nil"/>
              <w:bottom w:val="nil"/>
              <w:right w:val="nil"/>
            </w:tcBorders>
          </w:tcPr>
          <w:p w14:paraId="1A06F3AA" w14:textId="77777777" w:rsidR="00E06121" w:rsidRPr="00D25ADE" w:rsidRDefault="00E06121" w:rsidP="0050198C">
            <w:pPr>
              <w:jc w:val="center"/>
              <w:rPr>
                <w:rFonts w:ascii="ＭＳ 明朝" w:hAnsi="ＭＳ 明朝"/>
                <w:szCs w:val="21"/>
              </w:rPr>
            </w:pPr>
          </w:p>
        </w:tc>
        <w:tc>
          <w:tcPr>
            <w:tcW w:w="1165" w:type="dxa"/>
            <w:vMerge w:val="restart"/>
            <w:tcBorders>
              <w:top w:val="nil"/>
              <w:left w:val="nil"/>
              <w:right w:val="nil"/>
            </w:tcBorders>
            <w:vAlign w:val="center"/>
          </w:tcPr>
          <w:p w14:paraId="17BE73C9" w14:textId="77777777" w:rsidR="00E06121" w:rsidRPr="00D25ADE" w:rsidRDefault="00E06121" w:rsidP="0050198C">
            <w:pPr>
              <w:rPr>
                <w:rFonts w:ascii="ＭＳ 明朝" w:hAnsi="ＭＳ 明朝"/>
                <w:szCs w:val="21"/>
              </w:rPr>
            </w:pPr>
          </w:p>
        </w:tc>
        <w:tc>
          <w:tcPr>
            <w:tcW w:w="218" w:type="dxa"/>
            <w:tcBorders>
              <w:top w:val="nil"/>
              <w:left w:val="nil"/>
              <w:bottom w:val="nil"/>
              <w:right w:val="single" w:sz="4" w:space="0" w:color="auto"/>
            </w:tcBorders>
          </w:tcPr>
          <w:p w14:paraId="006CB440"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single" w:sz="4" w:space="0" w:color="auto"/>
              <w:right w:val="nil"/>
            </w:tcBorders>
          </w:tcPr>
          <w:p w14:paraId="654BA0A3" w14:textId="77777777" w:rsidR="00E06121" w:rsidRPr="00D25ADE" w:rsidRDefault="00E06121" w:rsidP="0050198C">
            <w:pPr>
              <w:jc w:val="center"/>
              <w:rPr>
                <w:rFonts w:ascii="ＭＳ 明朝" w:hAnsi="ＭＳ 明朝"/>
                <w:szCs w:val="21"/>
              </w:rPr>
            </w:pPr>
          </w:p>
        </w:tc>
        <w:tc>
          <w:tcPr>
            <w:tcW w:w="1909" w:type="dxa"/>
            <w:vMerge w:val="restart"/>
            <w:tcBorders>
              <w:top w:val="nil"/>
              <w:left w:val="nil"/>
              <w:right w:val="nil"/>
            </w:tcBorders>
            <w:vAlign w:val="center"/>
          </w:tcPr>
          <w:p w14:paraId="215E7F8F" w14:textId="77777777" w:rsidR="00E06121" w:rsidRPr="00D25ADE" w:rsidRDefault="00E06121" w:rsidP="0050198C">
            <w:pPr>
              <w:rPr>
                <w:rFonts w:ascii="ＭＳ 明朝" w:hAnsi="ＭＳ 明朝"/>
                <w:szCs w:val="21"/>
              </w:rPr>
            </w:pPr>
            <w:r w:rsidRPr="00D25ADE">
              <w:rPr>
                <w:rFonts w:ascii="ＭＳ 明朝" w:hAnsi="ＭＳ 明朝" w:hint="eastAsia"/>
                <w:szCs w:val="21"/>
              </w:rPr>
              <w:t>家族手当</w:t>
            </w:r>
          </w:p>
        </w:tc>
      </w:tr>
      <w:tr w:rsidR="00E06121" w:rsidRPr="00D25ADE" w14:paraId="23BCB993" w14:textId="77777777">
        <w:trPr>
          <w:cantSplit/>
          <w:trHeight w:hRule="exact" w:val="274"/>
        </w:trPr>
        <w:tc>
          <w:tcPr>
            <w:tcW w:w="218" w:type="dxa"/>
            <w:tcBorders>
              <w:top w:val="nil"/>
              <w:left w:val="nil"/>
              <w:bottom w:val="nil"/>
              <w:right w:val="single" w:sz="4" w:space="0" w:color="auto"/>
            </w:tcBorders>
          </w:tcPr>
          <w:p w14:paraId="4223DB54"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nil"/>
              <w:right w:val="nil"/>
            </w:tcBorders>
          </w:tcPr>
          <w:p w14:paraId="74A1EA72" w14:textId="77777777" w:rsidR="00E06121" w:rsidRPr="00D25ADE" w:rsidRDefault="00E06121" w:rsidP="0050198C">
            <w:pPr>
              <w:jc w:val="center"/>
              <w:rPr>
                <w:rFonts w:ascii="ＭＳ 明朝" w:hAnsi="ＭＳ 明朝"/>
                <w:szCs w:val="21"/>
              </w:rPr>
            </w:pPr>
          </w:p>
        </w:tc>
        <w:tc>
          <w:tcPr>
            <w:tcW w:w="1362" w:type="dxa"/>
            <w:tcBorders>
              <w:top w:val="nil"/>
              <w:left w:val="nil"/>
              <w:bottom w:val="nil"/>
              <w:right w:val="nil"/>
            </w:tcBorders>
          </w:tcPr>
          <w:p w14:paraId="02AC1BD1" w14:textId="77777777" w:rsidR="00E06121" w:rsidRPr="00D25ADE" w:rsidRDefault="00E06121" w:rsidP="0050198C">
            <w:pPr>
              <w:rPr>
                <w:rFonts w:ascii="ＭＳ 明朝" w:hAnsi="ＭＳ 明朝"/>
                <w:szCs w:val="21"/>
              </w:rPr>
            </w:pPr>
          </w:p>
        </w:tc>
        <w:tc>
          <w:tcPr>
            <w:tcW w:w="218" w:type="dxa"/>
            <w:tcBorders>
              <w:top w:val="nil"/>
              <w:left w:val="nil"/>
              <w:bottom w:val="nil"/>
              <w:right w:val="nil"/>
            </w:tcBorders>
          </w:tcPr>
          <w:p w14:paraId="1FB3D2E8" w14:textId="77777777" w:rsidR="00E06121" w:rsidRPr="00D25ADE" w:rsidRDefault="00E06121" w:rsidP="0050198C">
            <w:pPr>
              <w:jc w:val="center"/>
              <w:rPr>
                <w:rFonts w:ascii="ＭＳ 明朝" w:hAnsi="ＭＳ 明朝"/>
                <w:szCs w:val="21"/>
              </w:rPr>
            </w:pPr>
          </w:p>
        </w:tc>
        <w:tc>
          <w:tcPr>
            <w:tcW w:w="218" w:type="dxa"/>
            <w:tcBorders>
              <w:top w:val="nil"/>
              <w:left w:val="nil"/>
              <w:bottom w:val="nil"/>
              <w:right w:val="nil"/>
            </w:tcBorders>
          </w:tcPr>
          <w:p w14:paraId="50AEC7AE" w14:textId="77777777" w:rsidR="00E06121" w:rsidRPr="00D25ADE" w:rsidRDefault="00E06121" w:rsidP="0050198C">
            <w:pPr>
              <w:jc w:val="center"/>
              <w:rPr>
                <w:rFonts w:ascii="ＭＳ 明朝" w:hAnsi="ＭＳ 明朝"/>
                <w:szCs w:val="21"/>
              </w:rPr>
            </w:pPr>
          </w:p>
        </w:tc>
        <w:tc>
          <w:tcPr>
            <w:tcW w:w="1165" w:type="dxa"/>
            <w:vMerge/>
            <w:tcBorders>
              <w:left w:val="nil"/>
              <w:bottom w:val="nil"/>
              <w:right w:val="nil"/>
            </w:tcBorders>
            <w:vAlign w:val="center"/>
          </w:tcPr>
          <w:p w14:paraId="5C2F2DEF" w14:textId="77777777" w:rsidR="00E06121" w:rsidRPr="00D25ADE" w:rsidRDefault="00E06121" w:rsidP="0050198C">
            <w:pPr>
              <w:rPr>
                <w:rFonts w:ascii="ＭＳ 明朝" w:hAnsi="ＭＳ 明朝"/>
                <w:szCs w:val="21"/>
              </w:rPr>
            </w:pPr>
          </w:p>
        </w:tc>
        <w:tc>
          <w:tcPr>
            <w:tcW w:w="218" w:type="dxa"/>
            <w:tcBorders>
              <w:top w:val="nil"/>
              <w:left w:val="nil"/>
              <w:bottom w:val="nil"/>
              <w:right w:val="single" w:sz="4" w:space="0" w:color="auto"/>
            </w:tcBorders>
          </w:tcPr>
          <w:p w14:paraId="19020DDB"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single" w:sz="4" w:space="0" w:color="auto"/>
              <w:bottom w:val="nil"/>
              <w:right w:val="nil"/>
            </w:tcBorders>
          </w:tcPr>
          <w:p w14:paraId="7EDA50D6" w14:textId="77777777" w:rsidR="00E06121" w:rsidRPr="00D25ADE" w:rsidRDefault="00E06121" w:rsidP="0050198C">
            <w:pPr>
              <w:jc w:val="center"/>
              <w:rPr>
                <w:rFonts w:ascii="ＭＳ 明朝" w:hAnsi="ＭＳ 明朝"/>
                <w:szCs w:val="21"/>
              </w:rPr>
            </w:pPr>
          </w:p>
        </w:tc>
        <w:tc>
          <w:tcPr>
            <w:tcW w:w="1909" w:type="dxa"/>
            <w:vMerge/>
            <w:tcBorders>
              <w:left w:val="nil"/>
              <w:bottom w:val="nil"/>
              <w:right w:val="nil"/>
            </w:tcBorders>
          </w:tcPr>
          <w:p w14:paraId="185C307C" w14:textId="77777777" w:rsidR="00E06121" w:rsidRPr="00D25ADE" w:rsidRDefault="00E06121" w:rsidP="0050198C">
            <w:pPr>
              <w:jc w:val="center"/>
              <w:rPr>
                <w:rFonts w:ascii="ＭＳ 明朝" w:hAnsi="ＭＳ 明朝"/>
                <w:szCs w:val="21"/>
              </w:rPr>
            </w:pPr>
          </w:p>
        </w:tc>
      </w:tr>
      <w:tr w:rsidR="00E06121" w:rsidRPr="00D25ADE" w14:paraId="29DD5A17" w14:textId="77777777">
        <w:trPr>
          <w:cantSplit/>
          <w:trHeight w:hRule="exact" w:val="274"/>
        </w:trPr>
        <w:tc>
          <w:tcPr>
            <w:tcW w:w="218" w:type="dxa"/>
            <w:tcBorders>
              <w:top w:val="nil"/>
              <w:left w:val="nil"/>
              <w:bottom w:val="nil"/>
              <w:right w:val="single" w:sz="4" w:space="0" w:color="auto"/>
            </w:tcBorders>
          </w:tcPr>
          <w:p w14:paraId="1A27FC8B"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nil"/>
              <w:right w:val="nil"/>
            </w:tcBorders>
          </w:tcPr>
          <w:p w14:paraId="0B10268F" w14:textId="77777777" w:rsidR="00E06121" w:rsidRPr="00D25ADE" w:rsidRDefault="00E06121" w:rsidP="0050198C">
            <w:pPr>
              <w:jc w:val="center"/>
              <w:rPr>
                <w:rFonts w:ascii="ＭＳ 明朝" w:hAnsi="ＭＳ 明朝"/>
                <w:szCs w:val="21"/>
              </w:rPr>
            </w:pPr>
          </w:p>
        </w:tc>
        <w:tc>
          <w:tcPr>
            <w:tcW w:w="1362" w:type="dxa"/>
            <w:tcBorders>
              <w:top w:val="nil"/>
              <w:left w:val="nil"/>
              <w:bottom w:val="nil"/>
              <w:right w:val="nil"/>
            </w:tcBorders>
          </w:tcPr>
          <w:p w14:paraId="05A3E90F" w14:textId="77777777" w:rsidR="00E06121" w:rsidRPr="00D25ADE" w:rsidRDefault="00E06121" w:rsidP="0050198C">
            <w:pPr>
              <w:rPr>
                <w:rFonts w:ascii="ＭＳ 明朝" w:hAnsi="ＭＳ 明朝"/>
                <w:szCs w:val="21"/>
              </w:rPr>
            </w:pPr>
          </w:p>
        </w:tc>
        <w:tc>
          <w:tcPr>
            <w:tcW w:w="218" w:type="dxa"/>
            <w:tcBorders>
              <w:top w:val="nil"/>
              <w:left w:val="nil"/>
              <w:bottom w:val="nil"/>
              <w:right w:val="nil"/>
            </w:tcBorders>
          </w:tcPr>
          <w:p w14:paraId="7C30A542" w14:textId="77777777" w:rsidR="00E06121" w:rsidRPr="00D25ADE" w:rsidRDefault="00E06121" w:rsidP="0050198C">
            <w:pPr>
              <w:jc w:val="center"/>
              <w:rPr>
                <w:rFonts w:ascii="ＭＳ 明朝" w:hAnsi="ＭＳ 明朝"/>
                <w:szCs w:val="21"/>
              </w:rPr>
            </w:pPr>
          </w:p>
        </w:tc>
        <w:tc>
          <w:tcPr>
            <w:tcW w:w="218" w:type="dxa"/>
            <w:tcBorders>
              <w:top w:val="nil"/>
              <w:left w:val="nil"/>
              <w:bottom w:val="nil"/>
              <w:right w:val="nil"/>
            </w:tcBorders>
          </w:tcPr>
          <w:p w14:paraId="7140D9BF" w14:textId="77777777" w:rsidR="00E06121" w:rsidRPr="00D25ADE" w:rsidRDefault="00E06121" w:rsidP="0050198C">
            <w:pPr>
              <w:jc w:val="center"/>
              <w:rPr>
                <w:rFonts w:ascii="ＭＳ 明朝" w:hAnsi="ＭＳ 明朝"/>
                <w:szCs w:val="21"/>
              </w:rPr>
            </w:pPr>
          </w:p>
        </w:tc>
        <w:tc>
          <w:tcPr>
            <w:tcW w:w="1165" w:type="dxa"/>
            <w:vMerge w:val="restart"/>
            <w:tcBorders>
              <w:top w:val="nil"/>
              <w:left w:val="nil"/>
              <w:right w:val="nil"/>
            </w:tcBorders>
            <w:vAlign w:val="center"/>
          </w:tcPr>
          <w:p w14:paraId="5FEE6F7E" w14:textId="77777777" w:rsidR="00E06121" w:rsidRPr="00D25ADE" w:rsidRDefault="00E06121" w:rsidP="0050198C">
            <w:pPr>
              <w:rPr>
                <w:rFonts w:ascii="ＭＳ 明朝" w:hAnsi="ＭＳ 明朝"/>
                <w:szCs w:val="21"/>
              </w:rPr>
            </w:pPr>
          </w:p>
        </w:tc>
        <w:tc>
          <w:tcPr>
            <w:tcW w:w="218" w:type="dxa"/>
            <w:tcBorders>
              <w:top w:val="nil"/>
              <w:left w:val="nil"/>
              <w:bottom w:val="nil"/>
              <w:right w:val="single" w:sz="4" w:space="0" w:color="auto"/>
            </w:tcBorders>
          </w:tcPr>
          <w:p w14:paraId="59381F65"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single" w:sz="4" w:space="0" w:color="auto"/>
              <w:right w:val="nil"/>
            </w:tcBorders>
          </w:tcPr>
          <w:p w14:paraId="591951BD" w14:textId="77777777" w:rsidR="00E06121" w:rsidRPr="00D25ADE" w:rsidRDefault="00E06121" w:rsidP="0050198C">
            <w:pPr>
              <w:jc w:val="center"/>
              <w:rPr>
                <w:rFonts w:ascii="ＭＳ 明朝" w:hAnsi="ＭＳ 明朝"/>
                <w:szCs w:val="21"/>
              </w:rPr>
            </w:pPr>
          </w:p>
        </w:tc>
        <w:tc>
          <w:tcPr>
            <w:tcW w:w="1909" w:type="dxa"/>
            <w:vMerge w:val="restart"/>
            <w:tcBorders>
              <w:top w:val="nil"/>
              <w:left w:val="nil"/>
              <w:right w:val="nil"/>
            </w:tcBorders>
            <w:vAlign w:val="center"/>
          </w:tcPr>
          <w:p w14:paraId="3B6196A7" w14:textId="77777777" w:rsidR="00E06121" w:rsidRPr="00D25ADE" w:rsidRDefault="00E06121" w:rsidP="0050198C">
            <w:pPr>
              <w:rPr>
                <w:rFonts w:ascii="ＭＳ 明朝" w:hAnsi="ＭＳ 明朝"/>
                <w:szCs w:val="21"/>
              </w:rPr>
            </w:pPr>
            <w:r w:rsidRPr="00D25ADE">
              <w:rPr>
                <w:rFonts w:ascii="ＭＳ 明朝" w:hAnsi="ＭＳ 明朝" w:hint="eastAsia"/>
                <w:szCs w:val="21"/>
              </w:rPr>
              <w:t>精皆勤手当</w:t>
            </w:r>
          </w:p>
        </w:tc>
      </w:tr>
      <w:tr w:rsidR="00E06121" w:rsidRPr="00D25ADE" w14:paraId="19C55AB0" w14:textId="77777777">
        <w:trPr>
          <w:cantSplit/>
          <w:trHeight w:hRule="exact" w:val="274"/>
        </w:trPr>
        <w:tc>
          <w:tcPr>
            <w:tcW w:w="218" w:type="dxa"/>
            <w:tcBorders>
              <w:top w:val="nil"/>
              <w:left w:val="nil"/>
              <w:bottom w:val="nil"/>
              <w:right w:val="single" w:sz="4" w:space="0" w:color="auto"/>
            </w:tcBorders>
          </w:tcPr>
          <w:p w14:paraId="2BD5DA88"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nil"/>
              <w:right w:val="nil"/>
            </w:tcBorders>
          </w:tcPr>
          <w:p w14:paraId="462D5365" w14:textId="77777777" w:rsidR="00E06121" w:rsidRPr="00D25ADE" w:rsidRDefault="00E06121" w:rsidP="0050198C">
            <w:pPr>
              <w:jc w:val="center"/>
              <w:rPr>
                <w:rFonts w:ascii="ＭＳ 明朝" w:hAnsi="ＭＳ 明朝"/>
                <w:szCs w:val="21"/>
              </w:rPr>
            </w:pPr>
          </w:p>
        </w:tc>
        <w:tc>
          <w:tcPr>
            <w:tcW w:w="1362" w:type="dxa"/>
            <w:tcBorders>
              <w:top w:val="nil"/>
              <w:left w:val="nil"/>
              <w:bottom w:val="nil"/>
              <w:right w:val="nil"/>
            </w:tcBorders>
          </w:tcPr>
          <w:p w14:paraId="53E5282D" w14:textId="77777777" w:rsidR="00E06121" w:rsidRPr="00D25ADE" w:rsidRDefault="00E06121" w:rsidP="0050198C">
            <w:pPr>
              <w:rPr>
                <w:rFonts w:ascii="ＭＳ 明朝" w:hAnsi="ＭＳ 明朝"/>
                <w:szCs w:val="21"/>
              </w:rPr>
            </w:pPr>
          </w:p>
        </w:tc>
        <w:tc>
          <w:tcPr>
            <w:tcW w:w="218" w:type="dxa"/>
            <w:tcBorders>
              <w:top w:val="nil"/>
              <w:left w:val="nil"/>
              <w:bottom w:val="nil"/>
              <w:right w:val="nil"/>
            </w:tcBorders>
          </w:tcPr>
          <w:p w14:paraId="19432210" w14:textId="77777777" w:rsidR="00E06121" w:rsidRPr="00D25ADE" w:rsidRDefault="00E06121" w:rsidP="0050198C">
            <w:pPr>
              <w:jc w:val="center"/>
              <w:rPr>
                <w:rFonts w:ascii="ＭＳ 明朝" w:hAnsi="ＭＳ 明朝"/>
                <w:szCs w:val="21"/>
              </w:rPr>
            </w:pPr>
          </w:p>
        </w:tc>
        <w:tc>
          <w:tcPr>
            <w:tcW w:w="218" w:type="dxa"/>
            <w:tcBorders>
              <w:top w:val="nil"/>
              <w:left w:val="nil"/>
              <w:bottom w:val="nil"/>
              <w:right w:val="nil"/>
            </w:tcBorders>
          </w:tcPr>
          <w:p w14:paraId="3F7E7FE0" w14:textId="77777777" w:rsidR="00E06121" w:rsidRPr="00D25ADE" w:rsidRDefault="00E06121" w:rsidP="0050198C">
            <w:pPr>
              <w:jc w:val="center"/>
              <w:rPr>
                <w:rFonts w:ascii="ＭＳ 明朝" w:hAnsi="ＭＳ 明朝"/>
                <w:szCs w:val="21"/>
              </w:rPr>
            </w:pPr>
          </w:p>
        </w:tc>
        <w:tc>
          <w:tcPr>
            <w:tcW w:w="1165" w:type="dxa"/>
            <w:vMerge/>
            <w:tcBorders>
              <w:left w:val="nil"/>
              <w:bottom w:val="nil"/>
              <w:right w:val="nil"/>
            </w:tcBorders>
            <w:vAlign w:val="center"/>
          </w:tcPr>
          <w:p w14:paraId="72FC99D3" w14:textId="77777777" w:rsidR="00E06121" w:rsidRPr="00D25ADE" w:rsidRDefault="00E06121" w:rsidP="0050198C">
            <w:pPr>
              <w:rPr>
                <w:rFonts w:ascii="ＭＳ 明朝" w:hAnsi="ＭＳ 明朝"/>
                <w:szCs w:val="21"/>
              </w:rPr>
            </w:pPr>
          </w:p>
        </w:tc>
        <w:tc>
          <w:tcPr>
            <w:tcW w:w="218" w:type="dxa"/>
            <w:tcBorders>
              <w:top w:val="nil"/>
              <w:left w:val="nil"/>
              <w:bottom w:val="nil"/>
              <w:right w:val="single" w:sz="4" w:space="0" w:color="auto"/>
            </w:tcBorders>
          </w:tcPr>
          <w:p w14:paraId="5FA6319B"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single" w:sz="4" w:space="0" w:color="auto"/>
              <w:bottom w:val="nil"/>
              <w:right w:val="nil"/>
            </w:tcBorders>
          </w:tcPr>
          <w:p w14:paraId="05C9EE30" w14:textId="77777777" w:rsidR="00E06121" w:rsidRPr="00D25ADE" w:rsidRDefault="00E06121" w:rsidP="0050198C">
            <w:pPr>
              <w:jc w:val="center"/>
              <w:rPr>
                <w:rFonts w:ascii="ＭＳ 明朝" w:hAnsi="ＭＳ 明朝"/>
                <w:szCs w:val="21"/>
              </w:rPr>
            </w:pPr>
          </w:p>
        </w:tc>
        <w:tc>
          <w:tcPr>
            <w:tcW w:w="1909" w:type="dxa"/>
            <w:vMerge/>
            <w:tcBorders>
              <w:left w:val="nil"/>
              <w:bottom w:val="nil"/>
              <w:right w:val="nil"/>
            </w:tcBorders>
          </w:tcPr>
          <w:p w14:paraId="2EC369FA" w14:textId="77777777" w:rsidR="00E06121" w:rsidRPr="00D25ADE" w:rsidRDefault="00E06121" w:rsidP="0050198C">
            <w:pPr>
              <w:jc w:val="center"/>
              <w:rPr>
                <w:rFonts w:ascii="ＭＳ 明朝" w:hAnsi="ＭＳ 明朝"/>
                <w:szCs w:val="21"/>
              </w:rPr>
            </w:pPr>
          </w:p>
        </w:tc>
      </w:tr>
      <w:tr w:rsidR="00E06121" w:rsidRPr="00D25ADE" w14:paraId="6872CDF1" w14:textId="77777777">
        <w:trPr>
          <w:cantSplit/>
          <w:trHeight w:hRule="exact" w:val="274"/>
        </w:trPr>
        <w:tc>
          <w:tcPr>
            <w:tcW w:w="218" w:type="dxa"/>
            <w:tcBorders>
              <w:top w:val="nil"/>
              <w:left w:val="nil"/>
              <w:bottom w:val="nil"/>
              <w:right w:val="single" w:sz="4" w:space="0" w:color="auto"/>
            </w:tcBorders>
          </w:tcPr>
          <w:p w14:paraId="4334D4A0"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nil"/>
              <w:right w:val="nil"/>
            </w:tcBorders>
          </w:tcPr>
          <w:p w14:paraId="5CCDCAED" w14:textId="77777777" w:rsidR="00E06121" w:rsidRPr="00D25ADE" w:rsidRDefault="00E06121" w:rsidP="0050198C">
            <w:pPr>
              <w:jc w:val="center"/>
              <w:rPr>
                <w:rFonts w:ascii="ＭＳ 明朝" w:hAnsi="ＭＳ 明朝"/>
                <w:szCs w:val="21"/>
              </w:rPr>
            </w:pPr>
          </w:p>
        </w:tc>
        <w:tc>
          <w:tcPr>
            <w:tcW w:w="1362" w:type="dxa"/>
            <w:vMerge w:val="restart"/>
            <w:tcBorders>
              <w:top w:val="nil"/>
              <w:left w:val="nil"/>
              <w:bottom w:val="single" w:sz="4" w:space="0" w:color="auto"/>
              <w:right w:val="nil"/>
            </w:tcBorders>
            <w:vAlign w:val="center"/>
          </w:tcPr>
          <w:p w14:paraId="5DEEC6E7" w14:textId="77777777" w:rsidR="00E06121" w:rsidRPr="00D25ADE" w:rsidRDefault="00E06121" w:rsidP="0050198C">
            <w:pPr>
              <w:rPr>
                <w:rFonts w:ascii="ＭＳ 明朝" w:hAnsi="ＭＳ 明朝"/>
                <w:szCs w:val="21"/>
              </w:rPr>
            </w:pPr>
          </w:p>
        </w:tc>
        <w:tc>
          <w:tcPr>
            <w:tcW w:w="218" w:type="dxa"/>
            <w:tcBorders>
              <w:top w:val="nil"/>
              <w:left w:val="nil"/>
              <w:bottom w:val="nil"/>
              <w:right w:val="nil"/>
            </w:tcBorders>
          </w:tcPr>
          <w:p w14:paraId="2C517FD5" w14:textId="77777777" w:rsidR="00E06121" w:rsidRPr="00D25ADE" w:rsidRDefault="00E06121" w:rsidP="0050198C">
            <w:pPr>
              <w:jc w:val="center"/>
              <w:rPr>
                <w:rFonts w:ascii="ＭＳ 明朝" w:hAnsi="ＭＳ 明朝"/>
                <w:szCs w:val="21"/>
              </w:rPr>
            </w:pPr>
          </w:p>
        </w:tc>
        <w:tc>
          <w:tcPr>
            <w:tcW w:w="218" w:type="dxa"/>
            <w:tcBorders>
              <w:top w:val="nil"/>
              <w:left w:val="nil"/>
              <w:bottom w:val="nil"/>
              <w:right w:val="nil"/>
            </w:tcBorders>
          </w:tcPr>
          <w:p w14:paraId="4DA1E824" w14:textId="77777777" w:rsidR="00E06121" w:rsidRPr="00D25ADE" w:rsidRDefault="00E06121" w:rsidP="0050198C">
            <w:pPr>
              <w:jc w:val="center"/>
              <w:rPr>
                <w:rFonts w:ascii="ＭＳ 明朝" w:hAnsi="ＭＳ 明朝"/>
                <w:szCs w:val="21"/>
              </w:rPr>
            </w:pPr>
          </w:p>
        </w:tc>
        <w:tc>
          <w:tcPr>
            <w:tcW w:w="1165" w:type="dxa"/>
            <w:tcBorders>
              <w:top w:val="nil"/>
              <w:left w:val="nil"/>
              <w:bottom w:val="nil"/>
              <w:right w:val="nil"/>
            </w:tcBorders>
            <w:shd w:val="clear" w:color="auto" w:fill="auto"/>
            <w:vAlign w:val="center"/>
          </w:tcPr>
          <w:p w14:paraId="57539E25" w14:textId="77777777" w:rsidR="00E06121" w:rsidRPr="00D25ADE" w:rsidRDefault="00E06121" w:rsidP="0050198C">
            <w:pPr>
              <w:rPr>
                <w:rFonts w:ascii="ＭＳ 明朝" w:hAnsi="ＭＳ 明朝"/>
                <w:szCs w:val="21"/>
              </w:rPr>
            </w:pPr>
          </w:p>
        </w:tc>
        <w:tc>
          <w:tcPr>
            <w:tcW w:w="218" w:type="dxa"/>
            <w:tcBorders>
              <w:top w:val="nil"/>
              <w:left w:val="nil"/>
              <w:bottom w:val="nil"/>
              <w:right w:val="single" w:sz="4" w:space="0" w:color="auto"/>
            </w:tcBorders>
          </w:tcPr>
          <w:p w14:paraId="3DE6CEF4"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single" w:sz="4" w:space="0" w:color="auto"/>
              <w:right w:val="nil"/>
            </w:tcBorders>
          </w:tcPr>
          <w:p w14:paraId="5A9E347D" w14:textId="77777777" w:rsidR="00E06121" w:rsidRPr="00D25ADE" w:rsidRDefault="00E06121" w:rsidP="0050198C">
            <w:pPr>
              <w:jc w:val="center"/>
              <w:rPr>
                <w:rFonts w:ascii="ＭＳ 明朝" w:hAnsi="ＭＳ 明朝"/>
                <w:szCs w:val="21"/>
              </w:rPr>
            </w:pPr>
          </w:p>
        </w:tc>
        <w:tc>
          <w:tcPr>
            <w:tcW w:w="1909" w:type="dxa"/>
            <w:vMerge w:val="restart"/>
            <w:tcBorders>
              <w:top w:val="nil"/>
              <w:left w:val="nil"/>
              <w:right w:val="nil"/>
            </w:tcBorders>
            <w:vAlign w:val="center"/>
          </w:tcPr>
          <w:p w14:paraId="0250950D" w14:textId="77777777" w:rsidR="00E06121" w:rsidRPr="00D25ADE" w:rsidRDefault="00E06121" w:rsidP="0050198C">
            <w:pPr>
              <w:rPr>
                <w:rFonts w:ascii="ＭＳ 明朝" w:hAnsi="ＭＳ 明朝"/>
                <w:szCs w:val="21"/>
              </w:rPr>
            </w:pPr>
            <w:r w:rsidRPr="00D25ADE">
              <w:rPr>
                <w:rFonts w:ascii="ＭＳ 明朝" w:hAnsi="ＭＳ 明朝" w:hint="eastAsia"/>
                <w:szCs w:val="21"/>
              </w:rPr>
              <w:t>通勤手当</w:t>
            </w:r>
          </w:p>
        </w:tc>
      </w:tr>
      <w:tr w:rsidR="00E06121" w:rsidRPr="00D25ADE" w14:paraId="5C9E0665" w14:textId="77777777">
        <w:trPr>
          <w:cantSplit/>
          <w:trHeight w:hRule="exact" w:val="274"/>
        </w:trPr>
        <w:tc>
          <w:tcPr>
            <w:tcW w:w="218" w:type="dxa"/>
            <w:tcBorders>
              <w:top w:val="nil"/>
              <w:left w:val="nil"/>
              <w:bottom w:val="nil"/>
              <w:right w:val="single" w:sz="4" w:space="0" w:color="auto"/>
            </w:tcBorders>
          </w:tcPr>
          <w:p w14:paraId="17537591"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nil"/>
              <w:right w:val="nil"/>
            </w:tcBorders>
          </w:tcPr>
          <w:p w14:paraId="77D1EC14" w14:textId="77777777" w:rsidR="00E06121" w:rsidRPr="00D25ADE" w:rsidRDefault="00E06121" w:rsidP="0050198C">
            <w:pPr>
              <w:jc w:val="center"/>
              <w:rPr>
                <w:rFonts w:ascii="ＭＳ 明朝" w:hAnsi="ＭＳ 明朝"/>
                <w:szCs w:val="21"/>
              </w:rPr>
            </w:pPr>
          </w:p>
        </w:tc>
        <w:tc>
          <w:tcPr>
            <w:tcW w:w="1362" w:type="dxa"/>
            <w:vMerge/>
            <w:tcBorders>
              <w:top w:val="single" w:sz="4" w:space="0" w:color="auto"/>
              <w:left w:val="nil"/>
              <w:bottom w:val="nil"/>
              <w:right w:val="nil"/>
            </w:tcBorders>
          </w:tcPr>
          <w:p w14:paraId="4B5AA224" w14:textId="77777777" w:rsidR="00E06121" w:rsidRPr="00D25ADE" w:rsidRDefault="00E06121" w:rsidP="0050198C">
            <w:pPr>
              <w:rPr>
                <w:rFonts w:ascii="ＭＳ 明朝" w:hAnsi="ＭＳ 明朝"/>
                <w:szCs w:val="21"/>
              </w:rPr>
            </w:pPr>
          </w:p>
        </w:tc>
        <w:tc>
          <w:tcPr>
            <w:tcW w:w="218" w:type="dxa"/>
            <w:tcBorders>
              <w:top w:val="nil"/>
              <w:left w:val="nil"/>
              <w:bottom w:val="nil"/>
              <w:right w:val="nil"/>
            </w:tcBorders>
          </w:tcPr>
          <w:p w14:paraId="6F0B280D" w14:textId="77777777" w:rsidR="00E06121" w:rsidRPr="00D25ADE" w:rsidRDefault="00E06121" w:rsidP="0050198C">
            <w:pPr>
              <w:jc w:val="center"/>
              <w:rPr>
                <w:rFonts w:ascii="ＭＳ 明朝" w:hAnsi="ＭＳ 明朝"/>
                <w:szCs w:val="21"/>
              </w:rPr>
            </w:pPr>
          </w:p>
        </w:tc>
        <w:tc>
          <w:tcPr>
            <w:tcW w:w="218" w:type="dxa"/>
            <w:tcBorders>
              <w:top w:val="nil"/>
              <w:left w:val="nil"/>
              <w:bottom w:val="nil"/>
              <w:right w:val="nil"/>
            </w:tcBorders>
          </w:tcPr>
          <w:p w14:paraId="1A0C66EC" w14:textId="77777777" w:rsidR="00E06121" w:rsidRPr="00D25ADE" w:rsidRDefault="00E06121" w:rsidP="0050198C">
            <w:pPr>
              <w:jc w:val="center"/>
              <w:rPr>
                <w:rFonts w:ascii="ＭＳ 明朝" w:hAnsi="ＭＳ 明朝"/>
                <w:szCs w:val="21"/>
              </w:rPr>
            </w:pPr>
          </w:p>
        </w:tc>
        <w:tc>
          <w:tcPr>
            <w:tcW w:w="1165" w:type="dxa"/>
            <w:tcBorders>
              <w:top w:val="nil"/>
              <w:left w:val="nil"/>
              <w:bottom w:val="nil"/>
              <w:right w:val="nil"/>
            </w:tcBorders>
            <w:shd w:val="clear" w:color="auto" w:fill="auto"/>
          </w:tcPr>
          <w:p w14:paraId="68D52A4C" w14:textId="77777777" w:rsidR="00E06121" w:rsidRPr="00D25ADE" w:rsidRDefault="00E06121" w:rsidP="0050198C">
            <w:pPr>
              <w:rPr>
                <w:rFonts w:ascii="ＭＳ 明朝" w:hAnsi="ＭＳ 明朝"/>
                <w:szCs w:val="21"/>
              </w:rPr>
            </w:pPr>
          </w:p>
        </w:tc>
        <w:tc>
          <w:tcPr>
            <w:tcW w:w="218" w:type="dxa"/>
            <w:tcBorders>
              <w:top w:val="nil"/>
              <w:left w:val="nil"/>
              <w:bottom w:val="nil"/>
              <w:right w:val="nil"/>
            </w:tcBorders>
          </w:tcPr>
          <w:p w14:paraId="54C49926"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nil"/>
              <w:bottom w:val="nil"/>
              <w:right w:val="nil"/>
            </w:tcBorders>
          </w:tcPr>
          <w:p w14:paraId="15342418" w14:textId="77777777" w:rsidR="00E06121" w:rsidRPr="00D25ADE" w:rsidRDefault="00E06121" w:rsidP="0050198C">
            <w:pPr>
              <w:jc w:val="center"/>
              <w:rPr>
                <w:rFonts w:ascii="ＭＳ 明朝" w:hAnsi="ＭＳ 明朝"/>
                <w:szCs w:val="21"/>
              </w:rPr>
            </w:pPr>
          </w:p>
        </w:tc>
        <w:tc>
          <w:tcPr>
            <w:tcW w:w="1909" w:type="dxa"/>
            <w:vMerge/>
            <w:tcBorders>
              <w:left w:val="nil"/>
              <w:bottom w:val="nil"/>
              <w:right w:val="nil"/>
            </w:tcBorders>
          </w:tcPr>
          <w:p w14:paraId="0C5965AB" w14:textId="77777777" w:rsidR="00E06121" w:rsidRPr="00D25ADE" w:rsidRDefault="00E06121" w:rsidP="0050198C">
            <w:pPr>
              <w:jc w:val="center"/>
              <w:rPr>
                <w:rFonts w:ascii="ＭＳ 明朝" w:hAnsi="ＭＳ 明朝"/>
                <w:szCs w:val="21"/>
              </w:rPr>
            </w:pPr>
          </w:p>
        </w:tc>
      </w:tr>
      <w:tr w:rsidR="00E06121" w:rsidRPr="00D25ADE" w14:paraId="1E78C0BD" w14:textId="77777777">
        <w:trPr>
          <w:cantSplit/>
          <w:trHeight w:hRule="exact" w:val="274"/>
        </w:trPr>
        <w:tc>
          <w:tcPr>
            <w:tcW w:w="218" w:type="dxa"/>
            <w:tcBorders>
              <w:top w:val="nil"/>
              <w:left w:val="nil"/>
              <w:bottom w:val="nil"/>
              <w:right w:val="single" w:sz="4" w:space="0" w:color="auto"/>
            </w:tcBorders>
          </w:tcPr>
          <w:p w14:paraId="35683027" w14:textId="77777777" w:rsidR="00E06121" w:rsidRPr="00D25ADE" w:rsidRDefault="00E06121" w:rsidP="0050198C">
            <w:pPr>
              <w:jc w:val="center"/>
              <w:rPr>
                <w:rFonts w:ascii="ＭＳ 明朝" w:hAnsi="ＭＳ 明朝"/>
                <w:szCs w:val="21"/>
              </w:rPr>
            </w:pPr>
          </w:p>
        </w:tc>
        <w:tc>
          <w:tcPr>
            <w:tcW w:w="218" w:type="dxa"/>
            <w:tcBorders>
              <w:top w:val="nil"/>
              <w:left w:val="single" w:sz="4" w:space="0" w:color="auto"/>
              <w:bottom w:val="single" w:sz="4" w:space="0" w:color="auto"/>
              <w:right w:val="nil"/>
            </w:tcBorders>
          </w:tcPr>
          <w:p w14:paraId="790C0B60" w14:textId="77777777" w:rsidR="00E06121" w:rsidRPr="00D25ADE" w:rsidRDefault="00E06121" w:rsidP="0050198C">
            <w:pPr>
              <w:jc w:val="center"/>
              <w:rPr>
                <w:rFonts w:ascii="ＭＳ 明朝" w:hAnsi="ＭＳ 明朝"/>
                <w:szCs w:val="21"/>
              </w:rPr>
            </w:pPr>
          </w:p>
        </w:tc>
        <w:tc>
          <w:tcPr>
            <w:tcW w:w="1362" w:type="dxa"/>
            <w:vMerge w:val="restart"/>
            <w:tcBorders>
              <w:top w:val="nil"/>
              <w:left w:val="nil"/>
              <w:right w:val="nil"/>
            </w:tcBorders>
            <w:vAlign w:val="center"/>
          </w:tcPr>
          <w:p w14:paraId="5E1D5F74" w14:textId="77777777" w:rsidR="00E06121" w:rsidRPr="00D25ADE" w:rsidRDefault="00E06121" w:rsidP="0050198C">
            <w:pPr>
              <w:rPr>
                <w:rFonts w:ascii="ＭＳ 明朝" w:hAnsi="ＭＳ 明朝"/>
                <w:szCs w:val="21"/>
              </w:rPr>
            </w:pPr>
            <w:r w:rsidRPr="00D25ADE">
              <w:rPr>
                <w:rFonts w:ascii="ＭＳ 明朝" w:hAnsi="ＭＳ 明朝" w:cs="HG丸ｺﾞｼｯｸM-PRO" w:hint="eastAsia"/>
                <w:szCs w:val="21"/>
              </w:rPr>
              <w:t>基準外賃金</w:t>
            </w:r>
          </w:p>
        </w:tc>
        <w:tc>
          <w:tcPr>
            <w:tcW w:w="218" w:type="dxa"/>
            <w:tcBorders>
              <w:top w:val="nil"/>
              <w:left w:val="nil"/>
              <w:bottom w:val="single" w:sz="4" w:space="0" w:color="auto"/>
              <w:right w:val="nil"/>
            </w:tcBorders>
          </w:tcPr>
          <w:p w14:paraId="27E3CF77" w14:textId="77777777" w:rsidR="00E06121" w:rsidRPr="00D25ADE" w:rsidRDefault="00E06121" w:rsidP="0050198C">
            <w:pPr>
              <w:jc w:val="center"/>
              <w:rPr>
                <w:rFonts w:ascii="ＭＳ 明朝" w:hAnsi="ＭＳ 明朝"/>
                <w:szCs w:val="21"/>
              </w:rPr>
            </w:pPr>
          </w:p>
        </w:tc>
        <w:tc>
          <w:tcPr>
            <w:tcW w:w="218" w:type="dxa"/>
            <w:tcBorders>
              <w:top w:val="nil"/>
              <w:left w:val="nil"/>
              <w:bottom w:val="single" w:sz="4" w:space="0" w:color="auto"/>
              <w:right w:val="nil"/>
            </w:tcBorders>
          </w:tcPr>
          <w:p w14:paraId="699AD867" w14:textId="77777777" w:rsidR="00E06121" w:rsidRPr="00D25ADE" w:rsidRDefault="00E06121" w:rsidP="0050198C">
            <w:pPr>
              <w:jc w:val="center"/>
              <w:rPr>
                <w:rFonts w:ascii="ＭＳ 明朝" w:hAnsi="ＭＳ 明朝"/>
                <w:szCs w:val="21"/>
              </w:rPr>
            </w:pPr>
          </w:p>
        </w:tc>
        <w:tc>
          <w:tcPr>
            <w:tcW w:w="1165" w:type="dxa"/>
            <w:tcBorders>
              <w:top w:val="nil"/>
              <w:left w:val="nil"/>
              <w:bottom w:val="single" w:sz="4" w:space="0" w:color="auto"/>
              <w:right w:val="nil"/>
            </w:tcBorders>
            <w:shd w:val="clear" w:color="auto" w:fill="auto"/>
          </w:tcPr>
          <w:p w14:paraId="746CCEE4" w14:textId="77777777" w:rsidR="00E06121" w:rsidRPr="00D25ADE" w:rsidRDefault="00E06121" w:rsidP="0050198C">
            <w:pPr>
              <w:rPr>
                <w:rFonts w:ascii="ＭＳ 明朝" w:hAnsi="ＭＳ 明朝"/>
                <w:szCs w:val="21"/>
              </w:rPr>
            </w:pPr>
          </w:p>
        </w:tc>
        <w:tc>
          <w:tcPr>
            <w:tcW w:w="218" w:type="dxa"/>
            <w:tcBorders>
              <w:top w:val="nil"/>
              <w:left w:val="nil"/>
              <w:bottom w:val="single" w:sz="4" w:space="0" w:color="auto"/>
              <w:right w:val="nil"/>
            </w:tcBorders>
          </w:tcPr>
          <w:p w14:paraId="0D49FB1D" w14:textId="77777777" w:rsidR="00E06121" w:rsidRPr="00D25ADE" w:rsidRDefault="00E06121" w:rsidP="0050198C">
            <w:pPr>
              <w:jc w:val="center"/>
              <w:rPr>
                <w:rFonts w:ascii="ＭＳ 明朝" w:hAnsi="ＭＳ 明朝"/>
                <w:szCs w:val="21"/>
              </w:rPr>
            </w:pPr>
          </w:p>
        </w:tc>
        <w:tc>
          <w:tcPr>
            <w:tcW w:w="218" w:type="dxa"/>
            <w:tcBorders>
              <w:top w:val="nil"/>
              <w:left w:val="nil"/>
              <w:bottom w:val="single" w:sz="4" w:space="0" w:color="auto"/>
              <w:right w:val="nil"/>
            </w:tcBorders>
          </w:tcPr>
          <w:p w14:paraId="6A334BCB" w14:textId="77777777" w:rsidR="00E06121" w:rsidRPr="00D25ADE" w:rsidRDefault="00E06121" w:rsidP="0050198C">
            <w:pPr>
              <w:jc w:val="center"/>
              <w:rPr>
                <w:rFonts w:ascii="ＭＳ 明朝" w:hAnsi="ＭＳ 明朝"/>
                <w:szCs w:val="21"/>
              </w:rPr>
            </w:pPr>
          </w:p>
        </w:tc>
        <w:tc>
          <w:tcPr>
            <w:tcW w:w="1909" w:type="dxa"/>
            <w:vMerge w:val="restart"/>
            <w:tcBorders>
              <w:top w:val="nil"/>
              <w:left w:val="nil"/>
              <w:bottom w:val="nil"/>
              <w:right w:val="nil"/>
            </w:tcBorders>
            <w:shd w:val="clear" w:color="auto" w:fill="auto"/>
            <w:vAlign w:val="center"/>
          </w:tcPr>
          <w:p w14:paraId="4CEF96CB" w14:textId="77777777" w:rsidR="00E06121" w:rsidRPr="00D25ADE" w:rsidRDefault="00E06121" w:rsidP="0050198C">
            <w:pPr>
              <w:rPr>
                <w:rFonts w:ascii="ＭＳ 明朝" w:hAnsi="ＭＳ 明朝"/>
                <w:szCs w:val="21"/>
              </w:rPr>
            </w:pPr>
            <w:r w:rsidRPr="00D25ADE">
              <w:rPr>
                <w:rFonts w:ascii="ＭＳ 明朝" w:hAnsi="ＭＳ 明朝" w:hint="eastAsia"/>
                <w:szCs w:val="21"/>
              </w:rPr>
              <w:t>時間外・休日手当</w:t>
            </w:r>
          </w:p>
        </w:tc>
      </w:tr>
      <w:tr w:rsidR="00E06121" w:rsidRPr="00D25ADE" w14:paraId="0743AF21" w14:textId="77777777">
        <w:trPr>
          <w:cantSplit/>
          <w:trHeight w:hRule="exact" w:val="274"/>
        </w:trPr>
        <w:tc>
          <w:tcPr>
            <w:tcW w:w="218" w:type="dxa"/>
            <w:tcBorders>
              <w:top w:val="nil"/>
              <w:left w:val="nil"/>
              <w:bottom w:val="nil"/>
              <w:right w:val="nil"/>
            </w:tcBorders>
          </w:tcPr>
          <w:p w14:paraId="1986E815"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nil"/>
              <w:bottom w:val="nil"/>
              <w:right w:val="nil"/>
            </w:tcBorders>
          </w:tcPr>
          <w:p w14:paraId="678223CD" w14:textId="77777777" w:rsidR="00E06121" w:rsidRPr="00D25ADE" w:rsidRDefault="00E06121" w:rsidP="0050198C">
            <w:pPr>
              <w:jc w:val="center"/>
              <w:rPr>
                <w:rFonts w:ascii="ＭＳ 明朝" w:hAnsi="ＭＳ 明朝"/>
                <w:szCs w:val="21"/>
              </w:rPr>
            </w:pPr>
          </w:p>
        </w:tc>
        <w:tc>
          <w:tcPr>
            <w:tcW w:w="1362" w:type="dxa"/>
            <w:vMerge/>
            <w:tcBorders>
              <w:left w:val="nil"/>
              <w:bottom w:val="nil"/>
              <w:right w:val="nil"/>
            </w:tcBorders>
          </w:tcPr>
          <w:p w14:paraId="06A455D4" w14:textId="77777777" w:rsidR="00E06121" w:rsidRPr="00D25ADE" w:rsidRDefault="00E06121" w:rsidP="0050198C">
            <w:pPr>
              <w:rPr>
                <w:rFonts w:ascii="ＭＳ 明朝" w:hAnsi="ＭＳ 明朝"/>
                <w:szCs w:val="21"/>
              </w:rPr>
            </w:pPr>
          </w:p>
        </w:tc>
        <w:tc>
          <w:tcPr>
            <w:tcW w:w="218" w:type="dxa"/>
            <w:tcBorders>
              <w:top w:val="single" w:sz="4" w:space="0" w:color="auto"/>
              <w:left w:val="nil"/>
              <w:bottom w:val="nil"/>
              <w:right w:val="nil"/>
            </w:tcBorders>
          </w:tcPr>
          <w:p w14:paraId="697D5E22"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nil"/>
              <w:bottom w:val="nil"/>
              <w:right w:val="nil"/>
            </w:tcBorders>
          </w:tcPr>
          <w:p w14:paraId="0991406E" w14:textId="77777777" w:rsidR="00E06121" w:rsidRPr="00D25ADE" w:rsidRDefault="00E06121" w:rsidP="0050198C">
            <w:pPr>
              <w:jc w:val="center"/>
              <w:rPr>
                <w:rFonts w:ascii="ＭＳ 明朝" w:hAnsi="ＭＳ 明朝"/>
                <w:szCs w:val="21"/>
              </w:rPr>
            </w:pPr>
          </w:p>
        </w:tc>
        <w:tc>
          <w:tcPr>
            <w:tcW w:w="1165" w:type="dxa"/>
            <w:tcBorders>
              <w:top w:val="single" w:sz="4" w:space="0" w:color="auto"/>
              <w:left w:val="nil"/>
              <w:bottom w:val="nil"/>
              <w:right w:val="nil"/>
            </w:tcBorders>
            <w:shd w:val="clear" w:color="auto" w:fill="auto"/>
          </w:tcPr>
          <w:p w14:paraId="24617C07" w14:textId="77777777" w:rsidR="00E06121" w:rsidRPr="00D25ADE" w:rsidRDefault="00E06121" w:rsidP="0050198C">
            <w:pPr>
              <w:rPr>
                <w:rFonts w:ascii="ＭＳ 明朝" w:hAnsi="ＭＳ 明朝"/>
                <w:szCs w:val="21"/>
              </w:rPr>
            </w:pPr>
          </w:p>
        </w:tc>
        <w:tc>
          <w:tcPr>
            <w:tcW w:w="218" w:type="dxa"/>
            <w:tcBorders>
              <w:top w:val="single" w:sz="4" w:space="0" w:color="auto"/>
              <w:left w:val="nil"/>
              <w:bottom w:val="nil"/>
              <w:right w:val="nil"/>
            </w:tcBorders>
          </w:tcPr>
          <w:p w14:paraId="4ADFD7A2" w14:textId="77777777" w:rsidR="00E06121" w:rsidRPr="00D25ADE" w:rsidRDefault="00E06121" w:rsidP="0050198C">
            <w:pPr>
              <w:jc w:val="center"/>
              <w:rPr>
                <w:rFonts w:ascii="ＭＳ 明朝" w:hAnsi="ＭＳ 明朝"/>
                <w:szCs w:val="21"/>
              </w:rPr>
            </w:pPr>
          </w:p>
        </w:tc>
        <w:tc>
          <w:tcPr>
            <w:tcW w:w="218" w:type="dxa"/>
            <w:tcBorders>
              <w:top w:val="single" w:sz="4" w:space="0" w:color="auto"/>
              <w:left w:val="nil"/>
              <w:bottom w:val="nil"/>
              <w:right w:val="nil"/>
            </w:tcBorders>
          </w:tcPr>
          <w:p w14:paraId="08603972" w14:textId="77777777" w:rsidR="00E06121" w:rsidRPr="00D25ADE" w:rsidRDefault="00E06121" w:rsidP="0050198C">
            <w:pPr>
              <w:jc w:val="center"/>
              <w:rPr>
                <w:rFonts w:ascii="ＭＳ 明朝" w:hAnsi="ＭＳ 明朝"/>
                <w:szCs w:val="21"/>
              </w:rPr>
            </w:pPr>
          </w:p>
        </w:tc>
        <w:tc>
          <w:tcPr>
            <w:tcW w:w="1909" w:type="dxa"/>
            <w:vMerge/>
            <w:tcBorders>
              <w:top w:val="nil"/>
              <w:left w:val="nil"/>
              <w:bottom w:val="nil"/>
              <w:right w:val="nil"/>
            </w:tcBorders>
          </w:tcPr>
          <w:p w14:paraId="6E888ADA" w14:textId="77777777" w:rsidR="00E06121" w:rsidRPr="00D25ADE" w:rsidRDefault="00E06121" w:rsidP="0050198C">
            <w:pPr>
              <w:jc w:val="center"/>
              <w:rPr>
                <w:rFonts w:ascii="ＭＳ 明朝" w:hAnsi="ＭＳ 明朝"/>
                <w:szCs w:val="21"/>
              </w:rPr>
            </w:pPr>
          </w:p>
        </w:tc>
      </w:tr>
    </w:tbl>
    <w:p w14:paraId="4AA2480C"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cs="HG丸ｺﾞｼｯｸM-PRO" w:hint="eastAsia"/>
        </w:rPr>
        <w:t xml:space="preserve">　　　　②臨時の賃金　　賞与</w:t>
      </w:r>
    </w:p>
    <w:p w14:paraId="4EB2E401" w14:textId="77777777" w:rsidR="00E06121" w:rsidRPr="00D25ADE" w:rsidRDefault="00E06121" w:rsidP="00E06121">
      <w:pPr>
        <w:autoSpaceDN w:val="0"/>
        <w:ind w:left="907" w:hangingChars="400" w:hanging="907"/>
        <w:rPr>
          <w:rFonts w:ascii="ＭＳ 明朝" w:hAnsi="ＭＳ 明朝"/>
        </w:rPr>
      </w:pPr>
    </w:p>
    <w:p w14:paraId="3FE1C691"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（賃金の支払形態）</w:t>
      </w:r>
    </w:p>
    <w:p w14:paraId="538B7819"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第３条　賃金は月給制とする。ただし、社員が次のいずれかに該当する場合は、不就労となる日の賃金を控除する。</w:t>
      </w:r>
    </w:p>
    <w:p w14:paraId="288B459A"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① 賃金計算期間の途中における入社、退社により不就労日があるとき</w:t>
      </w:r>
    </w:p>
    <w:p w14:paraId="01F9FBB7"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② 賃金計算期間の途中における休職の開始または復職により不就労日があるとき</w:t>
      </w:r>
    </w:p>
    <w:p w14:paraId="6E3A5BFE"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③ 業務上の負傷もしくは私傷病により欠勤し、社会保険等から補償されるとき</w:t>
      </w:r>
    </w:p>
    <w:p w14:paraId="4FE8082D"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④ 賃金計算期間の途中における産前産後</w:t>
      </w:r>
      <w:r w:rsidR="00522008" w:rsidRPr="00D25ADE">
        <w:rPr>
          <w:rFonts w:ascii="ＭＳ 明朝" w:hAnsi="ＭＳ 明朝" w:hint="eastAsia"/>
        </w:rPr>
        <w:t>休業</w:t>
      </w:r>
      <w:r w:rsidRPr="00D25ADE">
        <w:rPr>
          <w:rFonts w:ascii="ＭＳ 明朝" w:hAnsi="ＭＳ 明朝" w:hint="eastAsia"/>
        </w:rPr>
        <w:t>、または育児</w:t>
      </w:r>
      <w:r w:rsidR="002E70C7" w:rsidRPr="00D25ADE">
        <w:rPr>
          <w:rFonts w:ascii="ＭＳ 明朝" w:hAnsi="ＭＳ 明朝" w:hint="eastAsia"/>
        </w:rPr>
        <w:t>・介護</w:t>
      </w:r>
      <w:r w:rsidRPr="00D25ADE">
        <w:rPr>
          <w:rFonts w:ascii="ＭＳ 明朝" w:hAnsi="ＭＳ 明朝" w:hint="eastAsia"/>
        </w:rPr>
        <w:t>休業の開始または復職により不就労日があるとき</w:t>
      </w:r>
    </w:p>
    <w:p w14:paraId="138E7C4B"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⑤ 就業規則第○条に定める出勤停止の処分を受けているとき</w:t>
      </w:r>
    </w:p>
    <w:p w14:paraId="5C4309D5"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⑥ 欠勤の手続きによらず無断欠勤をしたとき</w:t>
      </w:r>
    </w:p>
    <w:p w14:paraId="12DD2040"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社員が、遅刻、早退、</w:t>
      </w:r>
      <w:r w:rsidR="00522008" w:rsidRPr="00D25ADE">
        <w:rPr>
          <w:rFonts w:ascii="ＭＳ 明朝" w:hAnsi="ＭＳ 明朝" w:hint="eastAsia"/>
        </w:rPr>
        <w:t>欠勤などにより所定労働時間の全部または一部を勤務しなかったときは、</w:t>
      </w:r>
      <w:r w:rsidRPr="00D25ADE">
        <w:rPr>
          <w:rFonts w:ascii="ＭＳ 明朝" w:hAnsi="ＭＳ 明朝" w:hint="eastAsia"/>
        </w:rPr>
        <w:t>不就労となる時間の賃金を15分単位で計算し控除する。なお、実際に不就労となる時間相当額を超える控除額は、制裁扱いとする。</w:t>
      </w:r>
    </w:p>
    <w:p w14:paraId="482AF1FE" w14:textId="77777777" w:rsidR="00E06121" w:rsidRPr="00D25ADE" w:rsidRDefault="00E06121" w:rsidP="00E06121">
      <w:pPr>
        <w:autoSpaceDN w:val="0"/>
        <w:ind w:left="907" w:hangingChars="400" w:hanging="907"/>
        <w:rPr>
          <w:rFonts w:ascii="ＭＳ 明朝" w:hAnsi="ＭＳ 明朝"/>
        </w:rPr>
      </w:pPr>
    </w:p>
    <w:p w14:paraId="329286B3"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lastRenderedPageBreak/>
        <w:t>（計算期間および支払日）</w:t>
      </w:r>
    </w:p>
    <w:p w14:paraId="3A464A4F"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第４条　賃金の計算期間は、前月21日から当月20日とし、当月25日に支給する。ただし、支給日が会社の休日に当たるときはその直前の日とする。</w:t>
      </w:r>
    </w:p>
    <w:p w14:paraId="359D84E7" w14:textId="77777777" w:rsidR="00E06121" w:rsidRPr="00D25ADE" w:rsidRDefault="00E06121" w:rsidP="00E06121">
      <w:pPr>
        <w:autoSpaceDN w:val="0"/>
        <w:ind w:left="907" w:hangingChars="400" w:hanging="907"/>
        <w:rPr>
          <w:rFonts w:ascii="ＭＳ 明朝" w:hAnsi="ＭＳ 明朝"/>
        </w:rPr>
      </w:pPr>
    </w:p>
    <w:p w14:paraId="77006157"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（非常時払い）</w:t>
      </w:r>
    </w:p>
    <w:p w14:paraId="64A3351F"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第５条　前条の規定にかかわらず、次のいずれかに該当する場合であって、社員（社員が死亡したときはその遺族）の請求があったときは、賃金支払日の前であっても既往の労働に対する賃金を支払うものとする。</w:t>
      </w:r>
    </w:p>
    <w:p w14:paraId="6439E377"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① 社員またはその収入によって生計を維持する者が結婚、出産し、疾病にかかり、災害を受け、または死亡したとき</w:t>
      </w:r>
    </w:p>
    <w:p w14:paraId="1BD83A14"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② 社員またはその収入によって生計を維持する者が、やむを得ない事由によって１週間以上にわたり帰郷するとき</w:t>
      </w:r>
    </w:p>
    <w:p w14:paraId="5138CFAE" w14:textId="77777777" w:rsidR="00E06121" w:rsidRPr="00D25ADE" w:rsidRDefault="00E06121" w:rsidP="00E06121">
      <w:pPr>
        <w:autoSpaceDN w:val="0"/>
        <w:ind w:left="907" w:hangingChars="400" w:hanging="907"/>
        <w:rPr>
          <w:rFonts w:ascii="ＭＳ 明朝" w:hAnsi="ＭＳ 明朝"/>
        </w:rPr>
      </w:pPr>
    </w:p>
    <w:p w14:paraId="0B842BD1"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（支払方法）</w:t>
      </w:r>
    </w:p>
    <w:p w14:paraId="6891B017"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第６条　賃金は、原則として本人の指定する本人名義の預貯金口座へ、その全額を振込みにより支給する。ただし、次に掲げるものは支給額より控除する。</w:t>
      </w:r>
    </w:p>
    <w:p w14:paraId="381D40EA"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① 所得税</w:t>
      </w:r>
    </w:p>
    <w:p w14:paraId="555033B0"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② 住民税</w:t>
      </w:r>
    </w:p>
    <w:p w14:paraId="00DBC93F"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③ 健康保険料、厚生年金保険料、雇用保険料</w:t>
      </w:r>
    </w:p>
    <w:p w14:paraId="0AC4355B"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④ 社員代表と書面により協定を締結したときは、その協定で控除することとしたもの</w:t>
      </w:r>
    </w:p>
    <w:p w14:paraId="243F91C5"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口座振込みを希望する社員は、所定の用紙により、本人名義の預貯金口座を会社に届け出なければならない。</w:t>
      </w:r>
    </w:p>
    <w:p w14:paraId="35C7E9E7" w14:textId="77777777" w:rsidR="00E06121" w:rsidRPr="00D25ADE" w:rsidRDefault="00E06121" w:rsidP="00E06121">
      <w:pPr>
        <w:autoSpaceDN w:val="0"/>
        <w:ind w:left="907" w:hangingChars="400" w:hanging="907"/>
        <w:rPr>
          <w:rFonts w:ascii="ＭＳ 明朝" w:hAnsi="ＭＳ 明朝"/>
        </w:rPr>
      </w:pPr>
    </w:p>
    <w:p w14:paraId="51650F02"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（日額および時間額の計算）</w:t>
      </w:r>
    </w:p>
    <w:p w14:paraId="2CFD97D8"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第７条　この規程において、賃金の日額および時間額を用いる際は、次の計算による。</w:t>
      </w:r>
    </w:p>
    <w:tbl>
      <w:tblPr>
        <w:tblW w:w="0" w:type="auto"/>
        <w:tblInd w:w="1134" w:type="dxa"/>
        <w:tblLook w:val="01E0" w:firstRow="1" w:lastRow="1" w:firstColumn="1" w:lastColumn="1" w:noHBand="0" w:noVBand="0"/>
      </w:tblPr>
      <w:tblGrid>
        <w:gridCol w:w="1134"/>
        <w:gridCol w:w="4219"/>
      </w:tblGrid>
      <w:tr w:rsidR="004C0028" w:rsidRPr="00D25ADE" w14:paraId="69C24EC4" w14:textId="77777777" w:rsidTr="004F0765">
        <w:tc>
          <w:tcPr>
            <w:tcW w:w="1134" w:type="dxa"/>
            <w:vMerge w:val="restart"/>
            <w:vAlign w:val="center"/>
          </w:tcPr>
          <w:p w14:paraId="17B70453" w14:textId="77777777" w:rsidR="004C0028" w:rsidRPr="00D25ADE" w:rsidRDefault="004C0028" w:rsidP="004F0765">
            <w:pPr>
              <w:autoSpaceDN w:val="0"/>
              <w:rPr>
                <w:rFonts w:ascii="ＭＳ 明朝" w:hAnsi="ＭＳ 明朝"/>
                <w:szCs w:val="21"/>
              </w:rPr>
            </w:pPr>
            <w:r w:rsidRPr="00D25ADE">
              <w:rPr>
                <w:rFonts w:ascii="ＭＳ 明朝" w:hAnsi="ＭＳ 明朝" w:hint="eastAsia"/>
                <w:szCs w:val="21"/>
              </w:rPr>
              <w:t>時間額＝</w:t>
            </w:r>
          </w:p>
        </w:tc>
        <w:tc>
          <w:tcPr>
            <w:tcW w:w="4219" w:type="dxa"/>
            <w:tcBorders>
              <w:bottom w:val="single" w:sz="4" w:space="0" w:color="auto"/>
            </w:tcBorders>
          </w:tcPr>
          <w:p w14:paraId="632DA93C" w14:textId="77777777" w:rsidR="00E82BBD" w:rsidRPr="00D25ADE" w:rsidRDefault="00E82BBD" w:rsidP="004F0765">
            <w:pPr>
              <w:autoSpaceDN w:val="0"/>
              <w:jc w:val="center"/>
              <w:rPr>
                <w:rFonts w:ascii="ＭＳ 明朝" w:hAnsi="ＭＳ 明朝"/>
              </w:rPr>
            </w:pPr>
            <w:r w:rsidRPr="00D25ADE">
              <w:rPr>
                <w:rFonts w:ascii="ＭＳ 明朝" w:hAnsi="ＭＳ 明朝" w:hint="eastAsia"/>
              </w:rPr>
              <w:t>基準内賃金－（通勤手当＋精皆勤手当）</w:t>
            </w:r>
          </w:p>
        </w:tc>
      </w:tr>
      <w:tr w:rsidR="004C0028" w:rsidRPr="00D25ADE" w14:paraId="62D493DA" w14:textId="77777777" w:rsidTr="004F0765">
        <w:tc>
          <w:tcPr>
            <w:tcW w:w="1134" w:type="dxa"/>
            <w:vMerge/>
          </w:tcPr>
          <w:p w14:paraId="5E54AB97" w14:textId="77777777" w:rsidR="004C0028" w:rsidRPr="00D25ADE" w:rsidRDefault="004C0028" w:rsidP="004F0765">
            <w:pPr>
              <w:autoSpaceDN w:val="0"/>
              <w:rPr>
                <w:rFonts w:ascii="ＭＳ 明朝" w:hAnsi="ＭＳ 明朝"/>
                <w:szCs w:val="21"/>
              </w:rPr>
            </w:pPr>
          </w:p>
        </w:tc>
        <w:tc>
          <w:tcPr>
            <w:tcW w:w="4219" w:type="dxa"/>
            <w:tcBorders>
              <w:top w:val="single" w:sz="4" w:space="0" w:color="auto"/>
            </w:tcBorders>
          </w:tcPr>
          <w:p w14:paraId="71479964" w14:textId="77777777" w:rsidR="004C0028" w:rsidRPr="00D25ADE" w:rsidRDefault="004C0028" w:rsidP="004F0765">
            <w:pPr>
              <w:autoSpaceDN w:val="0"/>
              <w:jc w:val="center"/>
              <w:rPr>
                <w:rFonts w:ascii="ＭＳ 明朝" w:hAnsi="ＭＳ 明朝"/>
                <w:szCs w:val="21"/>
              </w:rPr>
            </w:pPr>
            <w:r w:rsidRPr="00D25ADE">
              <w:rPr>
                <w:rFonts w:ascii="ＭＳ 明朝" w:hAnsi="ＭＳ 明朝" w:hint="eastAsia"/>
                <w:szCs w:val="21"/>
              </w:rPr>
              <w:t>１</w:t>
            </w:r>
            <w:r w:rsidR="008C14D5" w:rsidRPr="00D25ADE">
              <w:rPr>
                <w:rFonts w:ascii="ＭＳ 明朝" w:hAnsi="ＭＳ 明朝" w:hint="eastAsia"/>
              </w:rPr>
              <w:t>ヵ</w:t>
            </w:r>
            <w:r w:rsidRPr="00D25ADE">
              <w:rPr>
                <w:rFonts w:ascii="ＭＳ 明朝" w:hAnsi="ＭＳ 明朝" w:hint="eastAsia"/>
                <w:szCs w:val="21"/>
              </w:rPr>
              <w:t>月平均所定労働時間</w:t>
            </w:r>
          </w:p>
        </w:tc>
      </w:tr>
    </w:tbl>
    <w:p w14:paraId="1038FC39"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日　額＝時間額×１日の所定労働時間数</w:t>
      </w:r>
    </w:p>
    <w:p w14:paraId="7530CB01"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１ヵ月の平均所定労働時間は、毎年、前年12月21日から本年12月20日までの１年間を単位として、所定労働日のカレンダーで算出する（以下、本規程において同じ）。</w:t>
      </w:r>
    </w:p>
    <w:p w14:paraId="6BE8DD52" w14:textId="77777777" w:rsidR="00E06121" w:rsidRPr="00D25ADE" w:rsidRDefault="00E06121" w:rsidP="00E06121">
      <w:pPr>
        <w:autoSpaceDN w:val="0"/>
        <w:ind w:left="907" w:hangingChars="400" w:hanging="907"/>
        <w:rPr>
          <w:rFonts w:ascii="ＭＳ 明朝" w:hAnsi="ＭＳ 明朝"/>
        </w:rPr>
      </w:pPr>
    </w:p>
    <w:p w14:paraId="5F7F8BA6"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（端数処理）</w:t>
      </w:r>
    </w:p>
    <w:p w14:paraId="3B1D38B2"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第８条　賃金の計算上、円未満の端数が生じたときは、社員にとって有利になるよう切り捨てまたは切り上げるものとする。</w:t>
      </w:r>
    </w:p>
    <w:p w14:paraId="6B14D2E3" w14:textId="77777777" w:rsidR="00E06121" w:rsidRPr="00D25ADE" w:rsidRDefault="00E06121" w:rsidP="00E06121">
      <w:pPr>
        <w:autoSpaceDN w:val="0"/>
        <w:ind w:left="907" w:hangingChars="400" w:hanging="907"/>
        <w:rPr>
          <w:rFonts w:ascii="ＭＳ 明朝" w:hAnsi="ＭＳ 明朝"/>
        </w:rPr>
      </w:pPr>
    </w:p>
    <w:p w14:paraId="18EB4095" w14:textId="77777777" w:rsidR="00E06121" w:rsidRPr="00D25ADE" w:rsidRDefault="00E06121" w:rsidP="00E06121">
      <w:pPr>
        <w:autoSpaceDN w:val="0"/>
        <w:ind w:left="907" w:hangingChars="400" w:hanging="907"/>
        <w:jc w:val="center"/>
        <w:rPr>
          <w:rFonts w:ascii="ＭＳ 明朝" w:hAnsi="ＭＳ 明朝"/>
        </w:rPr>
      </w:pPr>
      <w:r w:rsidRPr="00D25ADE">
        <w:rPr>
          <w:rFonts w:ascii="ＭＳ 明朝" w:hAnsi="ＭＳ 明朝" w:hint="eastAsia"/>
        </w:rPr>
        <w:t>第２章　基本給</w:t>
      </w:r>
    </w:p>
    <w:p w14:paraId="1419602F" w14:textId="77777777" w:rsidR="009B2B4A" w:rsidRPr="00D25ADE" w:rsidRDefault="009B2B4A" w:rsidP="00E06121">
      <w:pPr>
        <w:autoSpaceDN w:val="0"/>
        <w:ind w:left="907" w:hangingChars="400" w:hanging="907"/>
        <w:rPr>
          <w:rFonts w:ascii="ＭＳ 明朝" w:hAnsi="ＭＳ 明朝"/>
        </w:rPr>
      </w:pPr>
    </w:p>
    <w:p w14:paraId="2C8BAC90"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lastRenderedPageBreak/>
        <w:t>（基本給）</w:t>
      </w:r>
    </w:p>
    <w:p w14:paraId="0567E0B7"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第９条　基本給は、本人の年齢、勤続年数、職務経験、職務遂行能力等を勘案して各人ごとに決定する。</w:t>
      </w:r>
    </w:p>
    <w:p w14:paraId="7D247C22" w14:textId="77777777" w:rsidR="00E06121" w:rsidRPr="00D25ADE" w:rsidRDefault="00E06121" w:rsidP="00E06121">
      <w:pPr>
        <w:autoSpaceDN w:val="0"/>
        <w:ind w:left="907" w:hangingChars="400" w:hanging="907"/>
        <w:rPr>
          <w:rFonts w:ascii="ＭＳ 明朝" w:hAnsi="ＭＳ 明朝"/>
        </w:rPr>
      </w:pPr>
    </w:p>
    <w:p w14:paraId="7BBB1245" w14:textId="77777777" w:rsidR="00E06121" w:rsidRPr="00D25ADE" w:rsidRDefault="00E06121" w:rsidP="00E06121">
      <w:pPr>
        <w:autoSpaceDN w:val="0"/>
        <w:ind w:left="907" w:hangingChars="400" w:hanging="907"/>
        <w:jc w:val="center"/>
        <w:rPr>
          <w:rFonts w:ascii="ＭＳ 明朝" w:hAnsi="ＭＳ 明朝"/>
        </w:rPr>
      </w:pPr>
      <w:r w:rsidRPr="00D25ADE">
        <w:rPr>
          <w:rFonts w:ascii="ＭＳ 明朝" w:hAnsi="ＭＳ 明朝" w:hint="eastAsia"/>
        </w:rPr>
        <w:t>第３章　諸手当</w:t>
      </w:r>
    </w:p>
    <w:p w14:paraId="52B8CCE3" w14:textId="77777777" w:rsidR="009B2B4A" w:rsidRPr="00D25ADE" w:rsidRDefault="009B2B4A" w:rsidP="00E06121">
      <w:pPr>
        <w:autoSpaceDN w:val="0"/>
        <w:ind w:left="907" w:hangingChars="400" w:hanging="907"/>
        <w:rPr>
          <w:rFonts w:ascii="ＭＳ 明朝" w:hAnsi="ＭＳ 明朝"/>
        </w:rPr>
      </w:pPr>
    </w:p>
    <w:p w14:paraId="169908FE"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（役職手当）</w:t>
      </w:r>
    </w:p>
    <w:p w14:paraId="07FABAAA"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第10条　役職者には次の区分により役職手当を支給する。</w:t>
      </w:r>
    </w:p>
    <w:p w14:paraId="38D7BCB0"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① 部長　　70,000円</w:t>
      </w:r>
    </w:p>
    <w:p w14:paraId="476E76DE"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② 課長　　45,000円</w:t>
      </w:r>
    </w:p>
    <w:p w14:paraId="73D2EEB3"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③ 係長　　30,000円</w:t>
      </w:r>
    </w:p>
    <w:p w14:paraId="7E1C30E0" w14:textId="77777777" w:rsidR="00E06121" w:rsidRPr="00D25ADE" w:rsidRDefault="00E06121" w:rsidP="00E06121">
      <w:pPr>
        <w:autoSpaceDN w:val="0"/>
        <w:ind w:left="907" w:hangingChars="400" w:hanging="907"/>
        <w:rPr>
          <w:rFonts w:ascii="ＭＳ 明朝" w:hAnsi="ＭＳ 明朝"/>
        </w:rPr>
      </w:pPr>
    </w:p>
    <w:p w14:paraId="1A8BF84A"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（家族手当）</w:t>
      </w:r>
    </w:p>
    <w:p w14:paraId="06C0EC8D"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第11条　所得税法において控除対象となる配偶者および23歳未満で就学中の子を扶養する社員に対して、次の区分により家族手当を支給する。ただし、子については３人を限度とする。</w:t>
      </w:r>
    </w:p>
    <w:p w14:paraId="323FA382"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① 配偶者　　　　　　月15,000円</w:t>
      </w:r>
    </w:p>
    <w:p w14:paraId="4E70743D"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② 子（１人につき）　月 5,000円</w:t>
      </w:r>
    </w:p>
    <w:p w14:paraId="4B2822F9"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会社は、対象家族の扶養関係または所得を確認するため、必要最低限の証明を求めることがある。</w:t>
      </w:r>
    </w:p>
    <w:p w14:paraId="5DD289FD"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３．　家族手当は、本人から届出がなかったために支給しなかったとしても、原則として遡及して支給することはない。また、支給事由が消滅したにもかかわらず、本人から届出がなかったために支給したときは、その額の返還を命じるものとする。</w:t>
      </w:r>
    </w:p>
    <w:p w14:paraId="71049F73" w14:textId="77777777" w:rsidR="00E06121" w:rsidRPr="00D25ADE" w:rsidRDefault="00E06121" w:rsidP="00E06121">
      <w:pPr>
        <w:autoSpaceDN w:val="0"/>
        <w:ind w:left="907" w:hangingChars="400" w:hanging="907"/>
        <w:rPr>
          <w:rFonts w:ascii="ＭＳ 明朝" w:hAnsi="ＭＳ 明朝"/>
        </w:rPr>
      </w:pPr>
    </w:p>
    <w:p w14:paraId="5965F83C"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（通勤手当）</w:t>
      </w:r>
    </w:p>
    <w:p w14:paraId="37F10092"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第12条　電車、バス等の公的交通機関を利用して通勤する者について、会社が認める最短順路により計算した定期券代の実費（原則として３ヵ月定期とし、特急料金、座席指定料金を除く）を通勤手当として支給する。ただし、非課税限度額をもって支給限度とする。</w:t>
      </w:r>
    </w:p>
    <w:p w14:paraId="33AFB4A9"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会社の許可を得て、私有車で通勤する者については、片道の通勤距離によって、毎月、次の金額を通勤手当として支給する。</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361"/>
        <w:gridCol w:w="1191"/>
      </w:tblGrid>
      <w:tr w:rsidR="004C0028" w:rsidRPr="00D25ADE" w14:paraId="2450A951" w14:textId="77777777" w:rsidTr="004F0765">
        <w:tc>
          <w:tcPr>
            <w:tcW w:w="2715" w:type="dxa"/>
            <w:gridSpan w:val="2"/>
            <w:tcBorders>
              <w:bottom w:val="single" w:sz="4" w:space="0" w:color="auto"/>
            </w:tcBorders>
          </w:tcPr>
          <w:p w14:paraId="76B28624"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会社までの距離</w:t>
            </w:r>
          </w:p>
        </w:tc>
        <w:tc>
          <w:tcPr>
            <w:tcW w:w="1191" w:type="dxa"/>
          </w:tcPr>
          <w:p w14:paraId="39D10F9C"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支給額</w:t>
            </w:r>
          </w:p>
        </w:tc>
      </w:tr>
      <w:tr w:rsidR="004C0028" w:rsidRPr="00D25ADE" w14:paraId="02B28EFD" w14:textId="77777777" w:rsidTr="004F0765">
        <w:tc>
          <w:tcPr>
            <w:tcW w:w="1354" w:type="dxa"/>
            <w:tcBorders>
              <w:right w:val="nil"/>
            </w:tcBorders>
          </w:tcPr>
          <w:p w14:paraId="457C5381"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 xml:space="preserve"> 2ｋｍ以上</w:t>
            </w:r>
          </w:p>
        </w:tc>
        <w:tc>
          <w:tcPr>
            <w:tcW w:w="1361" w:type="dxa"/>
            <w:tcBorders>
              <w:left w:val="nil"/>
            </w:tcBorders>
          </w:tcPr>
          <w:p w14:paraId="4D9C55DA"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10ｋｍ未満</w:t>
            </w:r>
          </w:p>
        </w:tc>
        <w:tc>
          <w:tcPr>
            <w:tcW w:w="1191" w:type="dxa"/>
          </w:tcPr>
          <w:p w14:paraId="01966BCF" w14:textId="77777777" w:rsidR="004C0028" w:rsidRPr="00D25ADE" w:rsidRDefault="004C0028" w:rsidP="004F0765">
            <w:pPr>
              <w:autoSpaceDN w:val="0"/>
              <w:jc w:val="right"/>
              <w:rPr>
                <w:rFonts w:ascii="ＭＳ 明朝" w:hAnsi="ＭＳ 明朝"/>
              </w:rPr>
            </w:pPr>
            <w:r w:rsidRPr="00D25ADE">
              <w:rPr>
                <w:rFonts w:ascii="ＭＳ 明朝" w:hAnsi="ＭＳ 明朝" w:hint="eastAsia"/>
              </w:rPr>
              <w:t>4,100円</w:t>
            </w:r>
          </w:p>
        </w:tc>
      </w:tr>
      <w:tr w:rsidR="004C0028" w:rsidRPr="00D25ADE" w14:paraId="4E2D2D17" w14:textId="77777777" w:rsidTr="004F0765">
        <w:tc>
          <w:tcPr>
            <w:tcW w:w="1354" w:type="dxa"/>
            <w:tcBorders>
              <w:right w:val="nil"/>
            </w:tcBorders>
          </w:tcPr>
          <w:p w14:paraId="17242886"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10ｋｍ以上</w:t>
            </w:r>
          </w:p>
        </w:tc>
        <w:tc>
          <w:tcPr>
            <w:tcW w:w="1361" w:type="dxa"/>
            <w:tcBorders>
              <w:left w:val="nil"/>
            </w:tcBorders>
          </w:tcPr>
          <w:p w14:paraId="61336CE3"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15ｋｍ未満</w:t>
            </w:r>
          </w:p>
        </w:tc>
        <w:tc>
          <w:tcPr>
            <w:tcW w:w="1191" w:type="dxa"/>
          </w:tcPr>
          <w:p w14:paraId="0CE5279B" w14:textId="77777777" w:rsidR="004C0028" w:rsidRPr="00D25ADE" w:rsidRDefault="004C0028" w:rsidP="004F0765">
            <w:pPr>
              <w:autoSpaceDN w:val="0"/>
              <w:jc w:val="right"/>
              <w:rPr>
                <w:rFonts w:ascii="ＭＳ 明朝" w:hAnsi="ＭＳ 明朝"/>
              </w:rPr>
            </w:pPr>
            <w:r w:rsidRPr="00D25ADE">
              <w:rPr>
                <w:rFonts w:ascii="ＭＳ 明朝" w:hAnsi="ＭＳ 明朝" w:hint="eastAsia"/>
              </w:rPr>
              <w:t>6,500円</w:t>
            </w:r>
          </w:p>
        </w:tc>
      </w:tr>
      <w:tr w:rsidR="004C0028" w:rsidRPr="00D25ADE" w14:paraId="720266CA" w14:textId="77777777" w:rsidTr="004F0765">
        <w:tc>
          <w:tcPr>
            <w:tcW w:w="1354" w:type="dxa"/>
            <w:tcBorders>
              <w:right w:val="nil"/>
            </w:tcBorders>
          </w:tcPr>
          <w:p w14:paraId="3627A5A5"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15ｋｍ以上</w:t>
            </w:r>
          </w:p>
        </w:tc>
        <w:tc>
          <w:tcPr>
            <w:tcW w:w="1361" w:type="dxa"/>
            <w:tcBorders>
              <w:left w:val="nil"/>
            </w:tcBorders>
          </w:tcPr>
          <w:p w14:paraId="2A0A8010"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25ｋｍ未満</w:t>
            </w:r>
          </w:p>
        </w:tc>
        <w:tc>
          <w:tcPr>
            <w:tcW w:w="1191" w:type="dxa"/>
          </w:tcPr>
          <w:p w14:paraId="6FDFA679" w14:textId="77777777" w:rsidR="004C0028" w:rsidRPr="00D25ADE" w:rsidRDefault="004C0028" w:rsidP="004F0765">
            <w:pPr>
              <w:autoSpaceDN w:val="0"/>
              <w:jc w:val="right"/>
              <w:rPr>
                <w:rFonts w:ascii="ＭＳ 明朝" w:hAnsi="ＭＳ 明朝"/>
              </w:rPr>
            </w:pPr>
            <w:r w:rsidRPr="00D25ADE">
              <w:rPr>
                <w:rFonts w:ascii="ＭＳ 明朝" w:hAnsi="ＭＳ 明朝" w:hint="eastAsia"/>
              </w:rPr>
              <w:t>11,300円</w:t>
            </w:r>
          </w:p>
        </w:tc>
      </w:tr>
      <w:tr w:rsidR="004C0028" w:rsidRPr="00D25ADE" w14:paraId="59684057" w14:textId="77777777" w:rsidTr="004F0765">
        <w:tc>
          <w:tcPr>
            <w:tcW w:w="1354" w:type="dxa"/>
            <w:tcBorders>
              <w:right w:val="nil"/>
            </w:tcBorders>
          </w:tcPr>
          <w:p w14:paraId="612E56E1"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25ｋｍ以上</w:t>
            </w:r>
          </w:p>
        </w:tc>
        <w:tc>
          <w:tcPr>
            <w:tcW w:w="1361" w:type="dxa"/>
            <w:tcBorders>
              <w:left w:val="nil"/>
            </w:tcBorders>
          </w:tcPr>
          <w:p w14:paraId="49C7ED8C" w14:textId="77777777" w:rsidR="004C0028" w:rsidRPr="00D25ADE" w:rsidRDefault="004C0028" w:rsidP="004F0765">
            <w:pPr>
              <w:autoSpaceDN w:val="0"/>
              <w:rPr>
                <w:rFonts w:ascii="ＭＳ 明朝" w:hAnsi="ＭＳ 明朝"/>
              </w:rPr>
            </w:pPr>
            <w:r w:rsidRPr="00D25ADE">
              <w:rPr>
                <w:rFonts w:ascii="ＭＳ 明朝" w:hAnsi="ＭＳ 明朝" w:hint="eastAsia"/>
              </w:rPr>
              <w:t>35ｋｍ未満</w:t>
            </w:r>
          </w:p>
        </w:tc>
        <w:tc>
          <w:tcPr>
            <w:tcW w:w="1191" w:type="dxa"/>
          </w:tcPr>
          <w:p w14:paraId="15F0FEB6" w14:textId="77777777" w:rsidR="004C0028" w:rsidRPr="00D25ADE" w:rsidRDefault="004C0028" w:rsidP="004F0765">
            <w:pPr>
              <w:autoSpaceDN w:val="0"/>
              <w:jc w:val="right"/>
              <w:rPr>
                <w:rFonts w:ascii="ＭＳ 明朝" w:hAnsi="ＭＳ 明朝"/>
              </w:rPr>
            </w:pPr>
            <w:r w:rsidRPr="00D25ADE">
              <w:rPr>
                <w:rFonts w:ascii="ＭＳ 明朝" w:hAnsi="ＭＳ 明朝" w:hint="eastAsia"/>
              </w:rPr>
              <w:t>16,100円</w:t>
            </w:r>
          </w:p>
        </w:tc>
      </w:tr>
      <w:tr w:rsidR="004C0028" w:rsidRPr="00D25ADE" w14:paraId="514ECB7B" w14:textId="77777777" w:rsidTr="004F0765">
        <w:tc>
          <w:tcPr>
            <w:tcW w:w="1354" w:type="dxa"/>
            <w:tcBorders>
              <w:right w:val="nil"/>
            </w:tcBorders>
          </w:tcPr>
          <w:p w14:paraId="0F793A9A"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35ｋｍ以上</w:t>
            </w:r>
          </w:p>
        </w:tc>
        <w:tc>
          <w:tcPr>
            <w:tcW w:w="1361" w:type="dxa"/>
            <w:tcBorders>
              <w:left w:val="nil"/>
            </w:tcBorders>
          </w:tcPr>
          <w:p w14:paraId="38C9D620" w14:textId="77777777" w:rsidR="004C0028" w:rsidRPr="00D25ADE" w:rsidRDefault="004C0028" w:rsidP="004F0765">
            <w:pPr>
              <w:autoSpaceDN w:val="0"/>
              <w:rPr>
                <w:rFonts w:ascii="ＭＳ 明朝" w:hAnsi="ＭＳ 明朝"/>
              </w:rPr>
            </w:pPr>
            <w:r w:rsidRPr="00D25ADE">
              <w:rPr>
                <w:rFonts w:ascii="ＭＳ 明朝" w:hAnsi="ＭＳ 明朝" w:hint="eastAsia"/>
              </w:rPr>
              <w:t>45ｋｍ未満</w:t>
            </w:r>
          </w:p>
        </w:tc>
        <w:tc>
          <w:tcPr>
            <w:tcW w:w="1191" w:type="dxa"/>
          </w:tcPr>
          <w:p w14:paraId="32285B99" w14:textId="77777777" w:rsidR="004C0028" w:rsidRPr="00D25ADE" w:rsidRDefault="004C0028" w:rsidP="004F0765">
            <w:pPr>
              <w:autoSpaceDN w:val="0"/>
              <w:jc w:val="right"/>
              <w:rPr>
                <w:rFonts w:ascii="ＭＳ 明朝" w:hAnsi="ＭＳ 明朝"/>
              </w:rPr>
            </w:pPr>
            <w:r w:rsidRPr="00D25ADE">
              <w:rPr>
                <w:rFonts w:ascii="ＭＳ 明朝" w:hAnsi="ＭＳ 明朝" w:hint="eastAsia"/>
              </w:rPr>
              <w:t>20,900円</w:t>
            </w:r>
          </w:p>
        </w:tc>
      </w:tr>
      <w:tr w:rsidR="004C0028" w:rsidRPr="00D25ADE" w14:paraId="15BBFD00" w14:textId="77777777" w:rsidTr="004F0765">
        <w:tc>
          <w:tcPr>
            <w:tcW w:w="1354" w:type="dxa"/>
            <w:tcBorders>
              <w:right w:val="nil"/>
            </w:tcBorders>
          </w:tcPr>
          <w:p w14:paraId="56E111C9"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45ｋｍ以上</w:t>
            </w:r>
          </w:p>
        </w:tc>
        <w:tc>
          <w:tcPr>
            <w:tcW w:w="1361" w:type="dxa"/>
            <w:tcBorders>
              <w:left w:val="nil"/>
            </w:tcBorders>
          </w:tcPr>
          <w:p w14:paraId="13743FA3" w14:textId="77777777" w:rsidR="004C0028" w:rsidRPr="00D25ADE" w:rsidRDefault="004C0028" w:rsidP="004F0765">
            <w:pPr>
              <w:autoSpaceDN w:val="0"/>
              <w:rPr>
                <w:rFonts w:ascii="ＭＳ 明朝" w:hAnsi="ＭＳ 明朝"/>
              </w:rPr>
            </w:pPr>
          </w:p>
        </w:tc>
        <w:tc>
          <w:tcPr>
            <w:tcW w:w="1191" w:type="dxa"/>
          </w:tcPr>
          <w:p w14:paraId="6DBA0E1A" w14:textId="77777777" w:rsidR="004C0028" w:rsidRPr="00D25ADE" w:rsidRDefault="004C0028" w:rsidP="004F0765">
            <w:pPr>
              <w:autoSpaceDN w:val="0"/>
              <w:jc w:val="right"/>
              <w:rPr>
                <w:rFonts w:ascii="ＭＳ 明朝" w:hAnsi="ＭＳ 明朝"/>
              </w:rPr>
            </w:pPr>
            <w:r w:rsidRPr="00D25ADE">
              <w:rPr>
                <w:rFonts w:ascii="ＭＳ 明朝" w:hAnsi="ＭＳ 明朝" w:hint="eastAsia"/>
              </w:rPr>
              <w:t>24,500円</w:t>
            </w:r>
          </w:p>
        </w:tc>
      </w:tr>
    </w:tbl>
    <w:p w14:paraId="67E59EB9" w14:textId="77777777" w:rsidR="00E06121" w:rsidRPr="00D25ADE" w:rsidRDefault="00E06121" w:rsidP="00E06121">
      <w:pPr>
        <w:autoSpaceDN w:val="0"/>
        <w:ind w:left="907" w:hangingChars="400" w:hanging="907"/>
        <w:rPr>
          <w:rFonts w:ascii="ＭＳ 明朝" w:hAnsi="ＭＳ 明朝"/>
        </w:rPr>
      </w:pPr>
    </w:p>
    <w:p w14:paraId="6F07021C"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lastRenderedPageBreak/>
        <w:t>（精皆勤手当）</w:t>
      </w:r>
    </w:p>
    <w:p w14:paraId="7AE8E361"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第13条　課長以上の役職者以外の者には、１ヵ月間の出勤実績に応じて、次の区分により精皆勤手当を支給する。</w:t>
      </w:r>
    </w:p>
    <w:p w14:paraId="53680024"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① 欠勤、遅刻、早退、私用外出がゼロの者　　　10,000円</w:t>
      </w:r>
    </w:p>
    <w:p w14:paraId="57DA4150"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② 遅刻、早退、私用外出があわせて２回以下の者 5,000円</w:t>
      </w:r>
    </w:p>
    <w:p w14:paraId="6B088AE7" w14:textId="77777777" w:rsidR="00E06121" w:rsidRPr="00D25ADE" w:rsidRDefault="00E06121" w:rsidP="00E06121">
      <w:pPr>
        <w:autoSpaceDN w:val="0"/>
        <w:ind w:left="907" w:hangingChars="400" w:hanging="907"/>
        <w:rPr>
          <w:rFonts w:ascii="ＭＳ 明朝" w:hAnsi="ＭＳ 明朝"/>
        </w:rPr>
      </w:pPr>
    </w:p>
    <w:p w14:paraId="41C5AEE3"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（時間外・休日手当）</w:t>
      </w:r>
    </w:p>
    <w:p w14:paraId="57D314C1"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第14条　社員が、法定労働時間を超え、または法定休日に、もしくは午後10時から午前５時までの深夜に勤務した場合、次の区分により時間外・休日手当を支給する。</w:t>
      </w:r>
    </w:p>
    <w:p w14:paraId="57D0053B"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① 時間外勤務</w:t>
      </w:r>
    </w:p>
    <w:tbl>
      <w:tblPr>
        <w:tblW w:w="0" w:type="auto"/>
        <w:tblInd w:w="1242" w:type="dxa"/>
        <w:tblLook w:val="01E0" w:firstRow="1" w:lastRow="1" w:firstColumn="1" w:lastColumn="1" w:noHBand="0" w:noVBand="0"/>
      </w:tblPr>
      <w:tblGrid>
        <w:gridCol w:w="3969"/>
        <w:gridCol w:w="2977"/>
      </w:tblGrid>
      <w:tr w:rsidR="004C0028" w:rsidRPr="00D25ADE" w14:paraId="69585097" w14:textId="77777777" w:rsidTr="004F0765">
        <w:tc>
          <w:tcPr>
            <w:tcW w:w="3969" w:type="dxa"/>
            <w:tcBorders>
              <w:bottom w:val="single" w:sz="4" w:space="0" w:color="auto"/>
            </w:tcBorders>
          </w:tcPr>
          <w:p w14:paraId="62658F75" w14:textId="77777777" w:rsidR="004C0028" w:rsidRPr="00D25ADE" w:rsidRDefault="004C0028" w:rsidP="004F0765">
            <w:pPr>
              <w:autoSpaceDN w:val="0"/>
              <w:jc w:val="center"/>
              <w:rPr>
                <w:rFonts w:ascii="ＭＳ 明朝" w:hAnsi="ＭＳ 明朝"/>
                <w:lang w:eastAsia="zh-CN"/>
              </w:rPr>
            </w:pPr>
            <w:r w:rsidRPr="00D25ADE">
              <w:rPr>
                <w:rFonts w:ascii="ＭＳ 明朝" w:hAnsi="ＭＳ 明朝" w:hint="eastAsia"/>
                <w:lang w:eastAsia="zh-CN"/>
              </w:rPr>
              <w:t>基準内賃金－（家族手当＋通勤手当）</w:t>
            </w:r>
          </w:p>
        </w:tc>
        <w:tc>
          <w:tcPr>
            <w:tcW w:w="2977" w:type="dxa"/>
            <w:vMerge w:val="restart"/>
            <w:vAlign w:val="center"/>
          </w:tcPr>
          <w:p w14:paraId="6D3D7256" w14:textId="77777777" w:rsidR="004C0028" w:rsidRPr="00D25ADE" w:rsidRDefault="004C0028" w:rsidP="004F0765">
            <w:pPr>
              <w:autoSpaceDN w:val="0"/>
              <w:rPr>
                <w:rFonts w:ascii="ＭＳ 明朝" w:hAnsi="ＭＳ 明朝"/>
                <w:lang w:eastAsia="zh-TW"/>
              </w:rPr>
            </w:pPr>
            <w:r w:rsidRPr="00D25ADE">
              <w:rPr>
                <w:rFonts w:ascii="ＭＳ 明朝" w:hAnsi="ＭＳ 明朝" w:hint="eastAsia"/>
                <w:lang w:eastAsia="zh-TW"/>
              </w:rPr>
              <w:t>×1.25×時間外勤務時間数</w:t>
            </w:r>
          </w:p>
        </w:tc>
      </w:tr>
      <w:tr w:rsidR="004C0028" w:rsidRPr="00D25ADE" w14:paraId="0729613D" w14:textId="77777777" w:rsidTr="004F0765">
        <w:tc>
          <w:tcPr>
            <w:tcW w:w="3969" w:type="dxa"/>
            <w:tcBorders>
              <w:top w:val="single" w:sz="4" w:space="0" w:color="auto"/>
            </w:tcBorders>
          </w:tcPr>
          <w:p w14:paraId="7C189ABA"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１ヵ月の平均所定労働時間</w:t>
            </w:r>
          </w:p>
        </w:tc>
        <w:tc>
          <w:tcPr>
            <w:tcW w:w="2977" w:type="dxa"/>
            <w:vMerge/>
          </w:tcPr>
          <w:p w14:paraId="56F4C4A9" w14:textId="77777777" w:rsidR="004C0028" w:rsidRPr="00D25ADE" w:rsidRDefault="004C0028" w:rsidP="004F0765">
            <w:pPr>
              <w:autoSpaceDN w:val="0"/>
              <w:rPr>
                <w:rFonts w:ascii="ＭＳ 明朝" w:hAnsi="ＭＳ 明朝"/>
              </w:rPr>
            </w:pPr>
          </w:p>
        </w:tc>
      </w:tr>
    </w:tbl>
    <w:p w14:paraId="59840C78"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② 休日勤務</w:t>
      </w:r>
    </w:p>
    <w:tbl>
      <w:tblPr>
        <w:tblW w:w="0" w:type="auto"/>
        <w:tblInd w:w="1242" w:type="dxa"/>
        <w:tblLook w:val="01E0" w:firstRow="1" w:lastRow="1" w:firstColumn="1" w:lastColumn="1" w:noHBand="0" w:noVBand="0"/>
      </w:tblPr>
      <w:tblGrid>
        <w:gridCol w:w="3969"/>
        <w:gridCol w:w="2977"/>
      </w:tblGrid>
      <w:tr w:rsidR="004C0028" w:rsidRPr="00D25ADE" w14:paraId="04BBD4B0" w14:textId="77777777" w:rsidTr="004F0765">
        <w:tc>
          <w:tcPr>
            <w:tcW w:w="3969" w:type="dxa"/>
            <w:tcBorders>
              <w:bottom w:val="single" w:sz="4" w:space="0" w:color="auto"/>
            </w:tcBorders>
          </w:tcPr>
          <w:p w14:paraId="39DF30FC" w14:textId="77777777" w:rsidR="004C0028" w:rsidRPr="00D25ADE" w:rsidRDefault="004C0028" w:rsidP="004F0765">
            <w:pPr>
              <w:autoSpaceDN w:val="0"/>
              <w:jc w:val="center"/>
              <w:rPr>
                <w:rFonts w:ascii="ＭＳ 明朝" w:hAnsi="ＭＳ 明朝"/>
                <w:lang w:eastAsia="zh-CN"/>
              </w:rPr>
            </w:pPr>
            <w:r w:rsidRPr="00D25ADE">
              <w:rPr>
                <w:rFonts w:ascii="ＭＳ 明朝" w:hAnsi="ＭＳ 明朝" w:hint="eastAsia"/>
                <w:lang w:eastAsia="zh-CN"/>
              </w:rPr>
              <w:t>基準内賃金－（家族手当＋通勤手当）</w:t>
            </w:r>
          </w:p>
        </w:tc>
        <w:tc>
          <w:tcPr>
            <w:tcW w:w="2977" w:type="dxa"/>
            <w:vMerge w:val="restart"/>
            <w:vAlign w:val="center"/>
          </w:tcPr>
          <w:p w14:paraId="426701C6" w14:textId="77777777" w:rsidR="004C0028" w:rsidRPr="00D25ADE" w:rsidRDefault="004C0028" w:rsidP="004F0765">
            <w:pPr>
              <w:autoSpaceDN w:val="0"/>
              <w:rPr>
                <w:rFonts w:ascii="ＭＳ 明朝" w:hAnsi="ＭＳ 明朝"/>
                <w:lang w:eastAsia="zh-TW"/>
              </w:rPr>
            </w:pPr>
            <w:r w:rsidRPr="00D25ADE">
              <w:rPr>
                <w:rFonts w:ascii="ＭＳ 明朝" w:hAnsi="ＭＳ 明朝" w:hint="eastAsia"/>
                <w:lang w:eastAsia="zh-TW"/>
              </w:rPr>
              <w:t>×</w:t>
            </w:r>
            <w:r w:rsidRPr="00D25ADE">
              <w:rPr>
                <w:rFonts w:ascii="ＭＳ 明朝" w:hAnsi="ＭＳ 明朝" w:hint="eastAsia"/>
              </w:rPr>
              <w:t>1.35×休日勤務時間数</w:t>
            </w:r>
          </w:p>
        </w:tc>
      </w:tr>
      <w:tr w:rsidR="004C0028" w:rsidRPr="00D25ADE" w14:paraId="6F56AB53" w14:textId="77777777" w:rsidTr="004F0765">
        <w:tc>
          <w:tcPr>
            <w:tcW w:w="3969" w:type="dxa"/>
            <w:tcBorders>
              <w:top w:val="single" w:sz="4" w:space="0" w:color="auto"/>
            </w:tcBorders>
          </w:tcPr>
          <w:p w14:paraId="34DB098D"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１ヵ月の平均所定労働時間</w:t>
            </w:r>
          </w:p>
        </w:tc>
        <w:tc>
          <w:tcPr>
            <w:tcW w:w="2977" w:type="dxa"/>
            <w:vMerge/>
          </w:tcPr>
          <w:p w14:paraId="520A471B" w14:textId="77777777" w:rsidR="004C0028" w:rsidRPr="00D25ADE" w:rsidRDefault="004C0028" w:rsidP="004F0765">
            <w:pPr>
              <w:autoSpaceDN w:val="0"/>
              <w:rPr>
                <w:rFonts w:ascii="ＭＳ 明朝" w:hAnsi="ＭＳ 明朝"/>
              </w:rPr>
            </w:pPr>
          </w:p>
        </w:tc>
      </w:tr>
    </w:tbl>
    <w:p w14:paraId="6AF78B28"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③ 深夜勤務</w:t>
      </w:r>
    </w:p>
    <w:tbl>
      <w:tblPr>
        <w:tblW w:w="0" w:type="auto"/>
        <w:tblInd w:w="1242" w:type="dxa"/>
        <w:tblLook w:val="01E0" w:firstRow="1" w:lastRow="1" w:firstColumn="1" w:lastColumn="1" w:noHBand="0" w:noVBand="0"/>
      </w:tblPr>
      <w:tblGrid>
        <w:gridCol w:w="3969"/>
        <w:gridCol w:w="2977"/>
      </w:tblGrid>
      <w:tr w:rsidR="004C0028" w:rsidRPr="00D25ADE" w14:paraId="769ADEC8" w14:textId="77777777" w:rsidTr="004F0765">
        <w:tc>
          <w:tcPr>
            <w:tcW w:w="3969" w:type="dxa"/>
            <w:tcBorders>
              <w:bottom w:val="single" w:sz="4" w:space="0" w:color="auto"/>
            </w:tcBorders>
          </w:tcPr>
          <w:p w14:paraId="35A26F0C" w14:textId="77777777" w:rsidR="004C0028" w:rsidRPr="00D25ADE" w:rsidRDefault="004C0028" w:rsidP="004F0765">
            <w:pPr>
              <w:autoSpaceDN w:val="0"/>
              <w:jc w:val="center"/>
              <w:rPr>
                <w:rFonts w:ascii="ＭＳ 明朝" w:hAnsi="ＭＳ 明朝"/>
                <w:lang w:eastAsia="zh-CN"/>
              </w:rPr>
            </w:pPr>
            <w:r w:rsidRPr="00D25ADE">
              <w:rPr>
                <w:rFonts w:ascii="ＭＳ 明朝" w:hAnsi="ＭＳ 明朝" w:hint="eastAsia"/>
                <w:lang w:eastAsia="zh-CN"/>
              </w:rPr>
              <w:t>基準内賃金－（家族手当＋通勤手当）</w:t>
            </w:r>
          </w:p>
        </w:tc>
        <w:tc>
          <w:tcPr>
            <w:tcW w:w="2977" w:type="dxa"/>
            <w:vMerge w:val="restart"/>
            <w:vAlign w:val="center"/>
          </w:tcPr>
          <w:p w14:paraId="338B0065" w14:textId="77777777" w:rsidR="004C0028" w:rsidRPr="00D25ADE" w:rsidRDefault="004C0028" w:rsidP="004F0765">
            <w:pPr>
              <w:autoSpaceDN w:val="0"/>
              <w:rPr>
                <w:rFonts w:ascii="ＭＳ 明朝" w:hAnsi="ＭＳ 明朝"/>
                <w:lang w:eastAsia="zh-TW"/>
              </w:rPr>
            </w:pPr>
            <w:r w:rsidRPr="00D25ADE">
              <w:rPr>
                <w:rFonts w:ascii="ＭＳ 明朝" w:hAnsi="ＭＳ 明朝" w:hint="eastAsia"/>
                <w:lang w:eastAsia="zh-TW"/>
              </w:rPr>
              <w:t>×</w:t>
            </w:r>
            <w:r w:rsidRPr="00D25ADE">
              <w:rPr>
                <w:rFonts w:ascii="ＭＳ 明朝" w:hAnsi="ＭＳ 明朝" w:hint="eastAsia"/>
              </w:rPr>
              <w:t>0.25×深夜勤務時間数</w:t>
            </w:r>
          </w:p>
        </w:tc>
      </w:tr>
      <w:tr w:rsidR="004C0028" w:rsidRPr="00D25ADE" w14:paraId="2340E9A2" w14:textId="77777777" w:rsidTr="004F0765">
        <w:tc>
          <w:tcPr>
            <w:tcW w:w="3969" w:type="dxa"/>
            <w:tcBorders>
              <w:top w:val="single" w:sz="4" w:space="0" w:color="auto"/>
            </w:tcBorders>
          </w:tcPr>
          <w:p w14:paraId="2E61926C" w14:textId="77777777" w:rsidR="004C0028" w:rsidRPr="00D25ADE" w:rsidRDefault="004C0028" w:rsidP="004F0765">
            <w:pPr>
              <w:autoSpaceDN w:val="0"/>
              <w:jc w:val="center"/>
              <w:rPr>
                <w:rFonts w:ascii="ＭＳ 明朝" w:hAnsi="ＭＳ 明朝"/>
              </w:rPr>
            </w:pPr>
            <w:r w:rsidRPr="00D25ADE">
              <w:rPr>
                <w:rFonts w:ascii="ＭＳ 明朝" w:hAnsi="ＭＳ 明朝" w:hint="eastAsia"/>
              </w:rPr>
              <w:t>１ヵ月の平均所定労働時間</w:t>
            </w:r>
          </w:p>
        </w:tc>
        <w:tc>
          <w:tcPr>
            <w:tcW w:w="2977" w:type="dxa"/>
            <w:vMerge/>
          </w:tcPr>
          <w:p w14:paraId="703B0522" w14:textId="77777777" w:rsidR="004C0028" w:rsidRPr="00D25ADE" w:rsidRDefault="004C0028" w:rsidP="004F0765">
            <w:pPr>
              <w:autoSpaceDN w:val="0"/>
              <w:rPr>
                <w:rFonts w:ascii="ＭＳ 明朝" w:hAnsi="ＭＳ 明朝"/>
              </w:rPr>
            </w:pPr>
          </w:p>
        </w:tc>
      </w:tr>
    </w:tbl>
    <w:p w14:paraId="0C4F9E22"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時間外勤務または休日勤務が深夜に及んだ場合は、深夜勤務の手当を併給する。</w:t>
      </w:r>
    </w:p>
    <w:p w14:paraId="65722D41" w14:textId="77777777" w:rsidR="00E80594" w:rsidRPr="00D25ADE" w:rsidRDefault="00E80594" w:rsidP="00E80594">
      <w:pPr>
        <w:autoSpaceDN w:val="0"/>
        <w:ind w:left="907" w:hangingChars="400" w:hanging="907"/>
        <w:rPr>
          <w:rFonts w:ascii="ＭＳ 明朝" w:hAnsi="ＭＳ 明朝"/>
        </w:rPr>
      </w:pPr>
      <w:r w:rsidRPr="00D25ADE">
        <w:rPr>
          <w:rFonts w:ascii="ＭＳ 明朝" w:hAnsi="ＭＳ 明朝" w:hint="eastAsia"/>
        </w:rPr>
        <w:t xml:space="preserve">　３．</w:t>
      </w:r>
      <w:r w:rsidR="00D134FE" w:rsidRPr="00D25ADE">
        <w:rPr>
          <w:rFonts w:ascii="ＭＳ 明朝" w:hAnsi="ＭＳ 明朝" w:hint="eastAsia"/>
        </w:rPr>
        <w:t xml:space="preserve">　１</w:t>
      </w:r>
      <w:r w:rsidRPr="00D25ADE">
        <w:rPr>
          <w:rFonts w:ascii="ＭＳ 明朝" w:hAnsi="ＭＳ 明朝" w:hint="eastAsia"/>
        </w:rPr>
        <w:t>項</w:t>
      </w:r>
      <w:r w:rsidR="00D134FE" w:rsidRPr="00D25ADE">
        <w:rPr>
          <w:rFonts w:ascii="ＭＳ 明朝" w:hAnsi="ＭＳ 明朝" w:hint="eastAsia"/>
        </w:rPr>
        <w:t>１</w:t>
      </w:r>
      <w:r w:rsidRPr="00D25ADE">
        <w:rPr>
          <w:rFonts w:ascii="ＭＳ 明朝" w:hAnsi="ＭＳ 明朝" w:hint="eastAsia"/>
        </w:rPr>
        <w:t>号の割増率は、時間外</w:t>
      </w:r>
      <w:r w:rsidR="00060E70" w:rsidRPr="00D25ADE">
        <w:rPr>
          <w:rFonts w:ascii="ＭＳ 明朝" w:hAnsi="ＭＳ 明朝" w:hint="eastAsia"/>
        </w:rPr>
        <w:t>勤務</w:t>
      </w:r>
      <w:r w:rsidRPr="00D25ADE">
        <w:rPr>
          <w:rFonts w:ascii="ＭＳ 明朝" w:hAnsi="ＭＳ 明朝" w:hint="eastAsia"/>
        </w:rPr>
        <w:t>（法定休日以外の休日勤務の時間を含む）が１ヵ月45時間を超えた部分について30%、１年360時間を超えた部分について30%、１ヵ月60時間を超えた部分については50%とする。なお、この場合の１ヵ月は毎月21日、１年は毎年12月21日を起算日とする。</w:t>
      </w:r>
    </w:p>
    <w:p w14:paraId="683F0B93" w14:textId="77777777" w:rsidR="00E80594" w:rsidRPr="00D25ADE" w:rsidRDefault="00E80594" w:rsidP="00E80594">
      <w:pPr>
        <w:autoSpaceDN w:val="0"/>
        <w:ind w:left="907" w:hangingChars="400" w:hanging="907"/>
        <w:rPr>
          <w:rFonts w:ascii="ＭＳ 明朝" w:hAnsi="ＭＳ 明朝"/>
        </w:rPr>
      </w:pPr>
    </w:p>
    <w:p w14:paraId="55ABF4FF"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（諸手当の変更時期）</w:t>
      </w:r>
    </w:p>
    <w:p w14:paraId="40E2B85F"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第15条　諸手当</w:t>
      </w:r>
      <w:r w:rsidR="009B6F1D" w:rsidRPr="00D25ADE">
        <w:rPr>
          <w:rFonts w:ascii="ＭＳ 明朝" w:hAnsi="ＭＳ 明朝" w:hint="eastAsia"/>
        </w:rPr>
        <w:t>（通勤手当を除く）</w:t>
      </w:r>
      <w:r w:rsidRPr="00D25ADE">
        <w:rPr>
          <w:rFonts w:ascii="ＭＳ 明朝" w:hAnsi="ＭＳ 明朝" w:hint="eastAsia"/>
        </w:rPr>
        <w:t>の支給は、賃金計算期間において、事由の発生した月から支給し、事由の消滅した月の前月までを対象とする。</w:t>
      </w:r>
    </w:p>
    <w:p w14:paraId="54C7F744" w14:textId="77777777" w:rsidR="00E06121" w:rsidRPr="00D25ADE" w:rsidRDefault="00E06121" w:rsidP="00E06121">
      <w:pPr>
        <w:autoSpaceDN w:val="0"/>
        <w:ind w:left="907" w:hangingChars="400" w:hanging="907"/>
        <w:rPr>
          <w:rFonts w:ascii="ＭＳ 明朝" w:hAnsi="ＭＳ 明朝"/>
        </w:rPr>
      </w:pPr>
    </w:p>
    <w:p w14:paraId="1665D4FB" w14:textId="77777777" w:rsidR="00E06121" w:rsidRPr="00D25ADE" w:rsidRDefault="00E06121" w:rsidP="00E06121">
      <w:pPr>
        <w:autoSpaceDN w:val="0"/>
        <w:ind w:left="907" w:hangingChars="400" w:hanging="907"/>
        <w:jc w:val="center"/>
        <w:rPr>
          <w:rFonts w:ascii="ＭＳ 明朝" w:hAnsi="ＭＳ 明朝"/>
        </w:rPr>
      </w:pPr>
      <w:r w:rsidRPr="00D25ADE">
        <w:rPr>
          <w:rFonts w:ascii="ＭＳ 明朝" w:hAnsi="ＭＳ 明朝" w:hint="eastAsia"/>
        </w:rPr>
        <w:t>第４章　昇給</w:t>
      </w:r>
    </w:p>
    <w:p w14:paraId="5BA85C87" w14:textId="77777777" w:rsidR="009B2B4A" w:rsidRPr="00D25ADE" w:rsidRDefault="009B2B4A" w:rsidP="00E06121">
      <w:pPr>
        <w:autoSpaceDN w:val="0"/>
        <w:ind w:left="907" w:hangingChars="400" w:hanging="907"/>
        <w:rPr>
          <w:rFonts w:ascii="ＭＳ 明朝" w:hAnsi="ＭＳ 明朝"/>
        </w:rPr>
      </w:pPr>
    </w:p>
    <w:p w14:paraId="64F27B7C"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（昇給の時期）</w:t>
      </w:r>
    </w:p>
    <w:p w14:paraId="45783916"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第16条　社員の昇給は、各人の勤務態度、勤務成績などを総合的に勘案し、定期昇給および臨時昇給により実施する。</w:t>
      </w:r>
    </w:p>
    <w:p w14:paraId="3032D031"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定期昇給は、原則として毎年４月１日付けを</w:t>
      </w:r>
      <w:r w:rsidR="00063000" w:rsidRPr="00D25ADE">
        <w:rPr>
          <w:rFonts w:ascii="ＭＳ 明朝" w:hAnsi="ＭＳ 明朝" w:hint="eastAsia"/>
        </w:rPr>
        <w:t>も</w:t>
      </w:r>
      <w:r w:rsidRPr="00D25ADE">
        <w:rPr>
          <w:rFonts w:ascii="ＭＳ 明朝" w:hAnsi="ＭＳ 明朝" w:hint="eastAsia"/>
        </w:rPr>
        <w:t>って実施する。ただし、次に掲げる者については、昇給から除外する。</w:t>
      </w:r>
    </w:p>
    <w:p w14:paraId="2869C16B"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① 当年１月１日以降に採用された者</w:t>
      </w:r>
    </w:p>
    <w:p w14:paraId="7C2DE2A2"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② 昇給時期において休職または産前産後もしくは育児・介護休</w:t>
      </w:r>
      <w:r w:rsidR="003D32B7" w:rsidRPr="00D25ADE">
        <w:rPr>
          <w:rFonts w:ascii="ＭＳ 明朝" w:hAnsi="ＭＳ 明朝" w:hint="eastAsia"/>
        </w:rPr>
        <w:t>業</w:t>
      </w:r>
      <w:r w:rsidRPr="00D25ADE">
        <w:rPr>
          <w:rFonts w:ascii="ＭＳ 明朝" w:hAnsi="ＭＳ 明朝" w:hint="eastAsia"/>
        </w:rPr>
        <w:t>中の者</w:t>
      </w:r>
    </w:p>
    <w:p w14:paraId="075C6CF9"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lastRenderedPageBreak/>
        <w:t xml:space="preserve">　３．　臨時昇給は、会社が特に必要があると認めた場合に随時実施する。</w:t>
      </w:r>
    </w:p>
    <w:p w14:paraId="7FCD3357"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４．　昇給の決定が遅延した場合、支給日前に退職した者に差額は支給しない。</w:t>
      </w:r>
    </w:p>
    <w:p w14:paraId="7E379B38" w14:textId="77777777" w:rsidR="00E06121" w:rsidRPr="00D25ADE" w:rsidRDefault="00E06121" w:rsidP="00E06121">
      <w:pPr>
        <w:autoSpaceDN w:val="0"/>
        <w:ind w:left="907" w:hangingChars="400" w:hanging="907"/>
        <w:rPr>
          <w:rFonts w:ascii="ＭＳ 明朝" w:hAnsi="ＭＳ 明朝"/>
        </w:rPr>
      </w:pPr>
    </w:p>
    <w:p w14:paraId="364AB50C" w14:textId="77777777" w:rsidR="00E06121" w:rsidRPr="00D25ADE" w:rsidRDefault="00E06121" w:rsidP="00E06121">
      <w:pPr>
        <w:autoSpaceDN w:val="0"/>
        <w:ind w:left="907" w:hangingChars="400" w:hanging="907"/>
        <w:jc w:val="center"/>
        <w:rPr>
          <w:rFonts w:ascii="ＭＳ 明朝" w:hAnsi="ＭＳ 明朝"/>
        </w:rPr>
      </w:pPr>
      <w:r w:rsidRPr="00D25ADE">
        <w:rPr>
          <w:rFonts w:ascii="ＭＳ 明朝" w:hAnsi="ＭＳ 明朝" w:hint="eastAsia"/>
        </w:rPr>
        <w:t>第５章　賞与</w:t>
      </w:r>
    </w:p>
    <w:p w14:paraId="6B105104" w14:textId="77777777" w:rsidR="009B2B4A" w:rsidRPr="00D25ADE" w:rsidRDefault="009B2B4A" w:rsidP="00E06121">
      <w:pPr>
        <w:autoSpaceDN w:val="0"/>
        <w:ind w:left="907" w:hangingChars="400" w:hanging="907"/>
        <w:rPr>
          <w:rFonts w:ascii="ＭＳ 明朝" w:hAnsi="ＭＳ 明朝"/>
        </w:rPr>
      </w:pPr>
    </w:p>
    <w:p w14:paraId="6C01077A"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（支給時期）</w:t>
      </w:r>
    </w:p>
    <w:p w14:paraId="7E88CB6D"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第17条　賞与は、次の支給対象期間全てに在籍した者について、毎年７月および12月の２回、会社の業績により支給することができる。</w:t>
      </w: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3542"/>
      </w:tblGrid>
      <w:tr w:rsidR="004C0028" w:rsidRPr="00D25ADE" w14:paraId="5DA38114" w14:textId="77777777" w:rsidTr="004F0765">
        <w:tc>
          <w:tcPr>
            <w:tcW w:w="1013" w:type="dxa"/>
          </w:tcPr>
          <w:p w14:paraId="60F11B64" w14:textId="77777777" w:rsidR="004C0028" w:rsidRPr="00D25ADE" w:rsidRDefault="004C0028" w:rsidP="004F0765">
            <w:pPr>
              <w:autoSpaceDE w:val="0"/>
              <w:autoSpaceDN w:val="0"/>
              <w:jc w:val="center"/>
              <w:rPr>
                <w:rFonts w:ascii="ＭＳ 明朝" w:hAnsi="ＭＳ 明朝"/>
              </w:rPr>
            </w:pPr>
            <w:r w:rsidRPr="00D25ADE">
              <w:rPr>
                <w:rFonts w:ascii="ＭＳ 明朝" w:hAnsi="ＭＳ 明朝" w:hint="eastAsia"/>
              </w:rPr>
              <w:t>支給月</w:t>
            </w:r>
          </w:p>
        </w:tc>
        <w:tc>
          <w:tcPr>
            <w:tcW w:w="3542" w:type="dxa"/>
          </w:tcPr>
          <w:p w14:paraId="1CB4C2D7" w14:textId="77777777" w:rsidR="004C0028" w:rsidRPr="00D25ADE" w:rsidRDefault="004C0028" w:rsidP="004F0765">
            <w:pPr>
              <w:autoSpaceDE w:val="0"/>
              <w:autoSpaceDN w:val="0"/>
              <w:jc w:val="center"/>
              <w:rPr>
                <w:rFonts w:ascii="ＭＳ 明朝" w:hAnsi="ＭＳ 明朝"/>
              </w:rPr>
            </w:pPr>
            <w:r w:rsidRPr="00D25ADE">
              <w:rPr>
                <w:rFonts w:ascii="ＭＳ 明朝" w:hAnsi="ＭＳ 明朝" w:hint="eastAsia"/>
              </w:rPr>
              <w:t>支給対象期間</w:t>
            </w:r>
          </w:p>
        </w:tc>
      </w:tr>
      <w:tr w:rsidR="004C0028" w:rsidRPr="00D25ADE" w14:paraId="41F099ED" w14:textId="77777777" w:rsidTr="004F0765">
        <w:tc>
          <w:tcPr>
            <w:tcW w:w="1013" w:type="dxa"/>
          </w:tcPr>
          <w:p w14:paraId="649BC756" w14:textId="77777777" w:rsidR="004C0028" w:rsidRPr="00D25ADE" w:rsidRDefault="004C0028" w:rsidP="004F0765">
            <w:pPr>
              <w:autoSpaceDE w:val="0"/>
              <w:autoSpaceDN w:val="0"/>
              <w:jc w:val="center"/>
              <w:rPr>
                <w:rFonts w:ascii="ＭＳ 明朝" w:hAnsi="ＭＳ 明朝"/>
              </w:rPr>
            </w:pPr>
            <w:r w:rsidRPr="00D25ADE">
              <w:rPr>
                <w:rFonts w:ascii="ＭＳ 明朝" w:hAnsi="ＭＳ 明朝" w:hint="eastAsia"/>
              </w:rPr>
              <w:t>７月</w:t>
            </w:r>
          </w:p>
        </w:tc>
        <w:tc>
          <w:tcPr>
            <w:tcW w:w="3542" w:type="dxa"/>
          </w:tcPr>
          <w:p w14:paraId="473B1DBC" w14:textId="77777777" w:rsidR="004C0028" w:rsidRPr="00D25ADE" w:rsidRDefault="004C0028" w:rsidP="004F0765">
            <w:pPr>
              <w:autoSpaceDE w:val="0"/>
              <w:autoSpaceDN w:val="0"/>
              <w:rPr>
                <w:rFonts w:ascii="ＭＳ 明朝" w:hAnsi="ＭＳ 明朝"/>
              </w:rPr>
            </w:pPr>
            <w:r w:rsidRPr="00D25ADE">
              <w:rPr>
                <w:rFonts w:ascii="ＭＳ 明朝" w:hAnsi="ＭＳ 明朝" w:hint="eastAsia"/>
              </w:rPr>
              <w:t>前年</w:t>
            </w:r>
            <w:r w:rsidR="009101A1" w:rsidRPr="00D25ADE">
              <w:rPr>
                <w:rFonts w:ascii="ＭＳ 明朝" w:hAnsi="ＭＳ 明朝" w:hint="eastAsia"/>
              </w:rPr>
              <w:t>９</w:t>
            </w:r>
            <w:r w:rsidRPr="00D25ADE">
              <w:rPr>
                <w:rFonts w:ascii="ＭＳ 明朝" w:hAnsi="ＭＳ 明朝" w:hint="eastAsia"/>
              </w:rPr>
              <w:t>月16日から当年</w:t>
            </w:r>
            <w:r w:rsidR="009101A1" w:rsidRPr="00D25ADE">
              <w:rPr>
                <w:rFonts w:ascii="ＭＳ 明朝" w:hAnsi="ＭＳ 明朝" w:hint="eastAsia"/>
              </w:rPr>
              <w:t>３</w:t>
            </w:r>
            <w:r w:rsidRPr="00D25ADE">
              <w:rPr>
                <w:rFonts w:ascii="ＭＳ 明朝" w:hAnsi="ＭＳ 明朝" w:hint="eastAsia"/>
              </w:rPr>
              <w:t>月15日</w:t>
            </w:r>
          </w:p>
        </w:tc>
      </w:tr>
      <w:tr w:rsidR="004C0028" w:rsidRPr="00D25ADE" w14:paraId="08797C7C" w14:textId="77777777" w:rsidTr="004F0765">
        <w:tc>
          <w:tcPr>
            <w:tcW w:w="1013" w:type="dxa"/>
          </w:tcPr>
          <w:p w14:paraId="464DF0C4" w14:textId="77777777" w:rsidR="004C0028" w:rsidRPr="00D25ADE" w:rsidRDefault="004C0028" w:rsidP="004F0765">
            <w:pPr>
              <w:autoSpaceDE w:val="0"/>
              <w:autoSpaceDN w:val="0"/>
              <w:jc w:val="center"/>
              <w:rPr>
                <w:rFonts w:ascii="ＭＳ 明朝" w:hAnsi="ＭＳ 明朝"/>
              </w:rPr>
            </w:pPr>
            <w:r w:rsidRPr="00D25ADE">
              <w:rPr>
                <w:rFonts w:ascii="ＭＳ 明朝" w:hAnsi="ＭＳ 明朝" w:hint="eastAsia"/>
              </w:rPr>
              <w:t>12月</w:t>
            </w:r>
          </w:p>
        </w:tc>
        <w:tc>
          <w:tcPr>
            <w:tcW w:w="3542" w:type="dxa"/>
          </w:tcPr>
          <w:p w14:paraId="371A569C" w14:textId="77777777" w:rsidR="004C0028" w:rsidRPr="00D25ADE" w:rsidRDefault="004C0028" w:rsidP="004F0765">
            <w:pPr>
              <w:autoSpaceDE w:val="0"/>
              <w:autoSpaceDN w:val="0"/>
              <w:rPr>
                <w:rFonts w:ascii="ＭＳ 明朝" w:hAnsi="ＭＳ 明朝"/>
              </w:rPr>
            </w:pPr>
            <w:r w:rsidRPr="00D25ADE">
              <w:rPr>
                <w:rFonts w:ascii="ＭＳ 明朝" w:hAnsi="ＭＳ 明朝" w:hint="eastAsia"/>
              </w:rPr>
              <w:t>当年</w:t>
            </w:r>
            <w:r w:rsidR="009101A1" w:rsidRPr="00D25ADE">
              <w:rPr>
                <w:rFonts w:ascii="ＭＳ 明朝" w:hAnsi="ＭＳ 明朝" w:hint="eastAsia"/>
              </w:rPr>
              <w:t>３</w:t>
            </w:r>
            <w:r w:rsidRPr="00D25ADE">
              <w:rPr>
                <w:rFonts w:ascii="ＭＳ 明朝" w:hAnsi="ＭＳ 明朝" w:hint="eastAsia"/>
              </w:rPr>
              <w:t>月16日から</w:t>
            </w:r>
            <w:r w:rsidR="009101A1" w:rsidRPr="00D25ADE">
              <w:rPr>
                <w:rFonts w:ascii="ＭＳ 明朝" w:hAnsi="ＭＳ 明朝" w:hint="eastAsia"/>
              </w:rPr>
              <w:t>９</w:t>
            </w:r>
            <w:r w:rsidRPr="00D25ADE">
              <w:rPr>
                <w:rFonts w:ascii="ＭＳ 明朝" w:hAnsi="ＭＳ 明朝" w:hint="eastAsia"/>
              </w:rPr>
              <w:t>月15日</w:t>
            </w:r>
          </w:p>
        </w:tc>
      </w:tr>
    </w:tbl>
    <w:p w14:paraId="37A96469"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支給対象者は支給日現在在籍している者とし、次の者には支給しない。</w:t>
      </w:r>
    </w:p>
    <w:p w14:paraId="787DCEEE"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① 賞与支給対象期間中に、出勤停止以上の処分を受けた者</w:t>
      </w:r>
    </w:p>
    <w:p w14:paraId="0D7888E9" w14:textId="77777777" w:rsidR="00E06121" w:rsidRPr="00D25ADE" w:rsidRDefault="00E06121" w:rsidP="00BE213B">
      <w:pPr>
        <w:autoSpaceDN w:val="0"/>
        <w:ind w:left="1247" w:hangingChars="550" w:hanging="1247"/>
        <w:rPr>
          <w:rFonts w:ascii="ＭＳ 明朝" w:hAnsi="ＭＳ 明朝"/>
        </w:rPr>
      </w:pPr>
      <w:r w:rsidRPr="00D25ADE">
        <w:rPr>
          <w:rFonts w:ascii="ＭＳ 明朝" w:hAnsi="ＭＳ 明朝" w:hint="eastAsia"/>
        </w:rPr>
        <w:t xml:space="preserve">　　　　② その他会社が賞与を支給することについて適当でないと認めた者</w:t>
      </w:r>
    </w:p>
    <w:p w14:paraId="6428FD47"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３．　支給対象期間の２割以上を勤務しなかった者は、所定勤務日数における出勤日数の割合によって減額した賞与を支給する。</w:t>
      </w:r>
    </w:p>
    <w:p w14:paraId="13897432" w14:textId="77777777" w:rsidR="00E06121" w:rsidRPr="00D25ADE" w:rsidRDefault="00E06121" w:rsidP="00E06121">
      <w:pPr>
        <w:autoSpaceDN w:val="0"/>
        <w:ind w:left="907" w:hangingChars="400" w:hanging="907"/>
        <w:rPr>
          <w:rFonts w:ascii="ＭＳ 明朝" w:hAnsi="ＭＳ 明朝"/>
        </w:rPr>
      </w:pPr>
    </w:p>
    <w:p w14:paraId="1B3B6F1E"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（支給基準）</w:t>
      </w:r>
    </w:p>
    <w:p w14:paraId="52229A47"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第18条　賞与原資は会社の業績を考慮した上で決定するが、社員個々の配分額は支給対象期間の勤務成績、勤務態度等を審査して決定する。</w:t>
      </w:r>
    </w:p>
    <w:p w14:paraId="14858178" w14:textId="77777777" w:rsidR="00E06121" w:rsidRPr="00D25ADE" w:rsidRDefault="00E06121" w:rsidP="00E06121">
      <w:pPr>
        <w:autoSpaceDN w:val="0"/>
        <w:ind w:left="907" w:hangingChars="400" w:hanging="907"/>
        <w:rPr>
          <w:rFonts w:ascii="ＭＳ 明朝" w:hAnsi="ＭＳ 明朝"/>
        </w:rPr>
      </w:pPr>
    </w:p>
    <w:p w14:paraId="60C48CBE" w14:textId="77777777" w:rsidR="00E06121" w:rsidRPr="00D25ADE" w:rsidRDefault="00E06121" w:rsidP="00E06121">
      <w:pPr>
        <w:autoSpaceDN w:val="0"/>
        <w:ind w:left="907" w:hangingChars="400" w:hanging="907"/>
        <w:jc w:val="center"/>
        <w:rPr>
          <w:rFonts w:ascii="ＭＳ 明朝" w:hAnsi="ＭＳ 明朝"/>
        </w:rPr>
      </w:pPr>
      <w:r w:rsidRPr="00D25ADE">
        <w:rPr>
          <w:rFonts w:ascii="ＭＳ 明朝" w:hAnsi="ＭＳ 明朝" w:hint="eastAsia"/>
        </w:rPr>
        <w:t>第６章　雑則</w:t>
      </w:r>
    </w:p>
    <w:p w14:paraId="6F583F0B" w14:textId="77777777" w:rsidR="009B2B4A" w:rsidRPr="00D25ADE" w:rsidRDefault="009B2B4A" w:rsidP="00E06121">
      <w:pPr>
        <w:autoSpaceDN w:val="0"/>
        <w:ind w:left="907" w:hangingChars="400" w:hanging="907"/>
        <w:rPr>
          <w:rFonts w:ascii="ＭＳ 明朝" w:hAnsi="ＭＳ 明朝"/>
        </w:rPr>
      </w:pPr>
    </w:p>
    <w:p w14:paraId="27778A06"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（休業手当）</w:t>
      </w:r>
    </w:p>
    <w:p w14:paraId="2FF6D9EE"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第19条　社員が、会社の責任となる事由により休業した場合は、休業１日につき、平均賃金の６割を支給する。</w:t>
      </w:r>
    </w:p>
    <w:p w14:paraId="2C133975" w14:textId="77777777" w:rsidR="00E06121" w:rsidRPr="00D25ADE" w:rsidRDefault="00E06121" w:rsidP="00E06121">
      <w:pPr>
        <w:autoSpaceDN w:val="0"/>
        <w:ind w:left="907" w:hangingChars="400" w:hanging="907"/>
        <w:rPr>
          <w:rFonts w:ascii="ＭＳ 明朝" w:hAnsi="ＭＳ 明朝"/>
        </w:rPr>
      </w:pPr>
    </w:p>
    <w:p w14:paraId="7890079B"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（平均賃金）</w:t>
      </w:r>
    </w:p>
    <w:p w14:paraId="4880B7CC"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第20条　労働基準法の定めにより、休業補償や解雇予告手当などを算定する際に用いる平均賃金は、次の算式によって計算する。</w:t>
      </w:r>
    </w:p>
    <w:tbl>
      <w:tblPr>
        <w:tblW w:w="0" w:type="auto"/>
        <w:tblInd w:w="1017" w:type="dxa"/>
        <w:tblLook w:val="01E0" w:firstRow="1" w:lastRow="1" w:firstColumn="1" w:lastColumn="1" w:noHBand="0" w:noVBand="0"/>
      </w:tblPr>
      <w:tblGrid>
        <w:gridCol w:w="1384"/>
        <w:gridCol w:w="5670"/>
      </w:tblGrid>
      <w:tr w:rsidR="001B461E" w:rsidRPr="00D25ADE" w14:paraId="6E6B1A0D" w14:textId="77777777" w:rsidTr="004F0765">
        <w:tc>
          <w:tcPr>
            <w:tcW w:w="1384" w:type="dxa"/>
            <w:vMerge w:val="restart"/>
            <w:vAlign w:val="center"/>
          </w:tcPr>
          <w:p w14:paraId="0D17FBEF" w14:textId="77777777" w:rsidR="001B461E" w:rsidRPr="00D25ADE" w:rsidRDefault="001B461E" w:rsidP="004F0765">
            <w:pPr>
              <w:autoSpaceDN w:val="0"/>
              <w:rPr>
                <w:rFonts w:ascii="ＭＳ 明朝" w:hAnsi="ＭＳ 明朝"/>
              </w:rPr>
            </w:pPr>
            <w:r w:rsidRPr="00D25ADE">
              <w:rPr>
                <w:rFonts w:ascii="ＭＳ 明朝" w:hAnsi="ＭＳ 明朝" w:hint="eastAsia"/>
              </w:rPr>
              <w:t>平均賃金＝</w:t>
            </w:r>
          </w:p>
        </w:tc>
        <w:tc>
          <w:tcPr>
            <w:tcW w:w="5670" w:type="dxa"/>
            <w:tcBorders>
              <w:bottom w:val="single" w:sz="4" w:space="0" w:color="auto"/>
            </w:tcBorders>
          </w:tcPr>
          <w:p w14:paraId="6C28A5BC" w14:textId="77777777" w:rsidR="001B461E" w:rsidRPr="00D25ADE" w:rsidRDefault="001B461E" w:rsidP="004F0765">
            <w:pPr>
              <w:autoSpaceDN w:val="0"/>
              <w:jc w:val="center"/>
              <w:rPr>
                <w:rFonts w:ascii="ＭＳ 明朝" w:hAnsi="ＭＳ 明朝"/>
              </w:rPr>
            </w:pPr>
            <w:r w:rsidRPr="00D25ADE">
              <w:rPr>
                <w:rFonts w:ascii="ＭＳ 明朝" w:hAnsi="ＭＳ 明朝" w:hint="eastAsia"/>
              </w:rPr>
              <w:t>直近の賃金締切日より起算した前３</w:t>
            </w:r>
            <w:r w:rsidR="008C14D5" w:rsidRPr="00D25ADE">
              <w:rPr>
                <w:rFonts w:ascii="ＭＳ 明朝" w:hAnsi="ＭＳ 明朝" w:hint="eastAsia"/>
              </w:rPr>
              <w:t>ヵ</w:t>
            </w:r>
            <w:r w:rsidRPr="00D25ADE">
              <w:rPr>
                <w:rFonts w:ascii="ＭＳ 明朝" w:hAnsi="ＭＳ 明朝" w:hint="eastAsia"/>
              </w:rPr>
              <w:t>月間の賃金総額</w:t>
            </w:r>
          </w:p>
        </w:tc>
      </w:tr>
      <w:tr w:rsidR="001B461E" w:rsidRPr="00D25ADE" w14:paraId="5463AF89" w14:textId="77777777" w:rsidTr="004F0765">
        <w:tc>
          <w:tcPr>
            <w:tcW w:w="1384" w:type="dxa"/>
            <w:vMerge/>
          </w:tcPr>
          <w:p w14:paraId="1DD34F33" w14:textId="77777777" w:rsidR="001B461E" w:rsidRPr="00D25ADE" w:rsidRDefault="001B461E" w:rsidP="004F0765">
            <w:pPr>
              <w:autoSpaceDN w:val="0"/>
              <w:rPr>
                <w:rFonts w:ascii="ＭＳ 明朝" w:hAnsi="ＭＳ 明朝"/>
              </w:rPr>
            </w:pPr>
          </w:p>
        </w:tc>
        <w:tc>
          <w:tcPr>
            <w:tcW w:w="5670" w:type="dxa"/>
            <w:tcBorders>
              <w:top w:val="single" w:sz="4" w:space="0" w:color="auto"/>
            </w:tcBorders>
          </w:tcPr>
          <w:p w14:paraId="4E920F59" w14:textId="77777777" w:rsidR="001B461E" w:rsidRPr="00D25ADE" w:rsidRDefault="001B461E" w:rsidP="004F0765">
            <w:pPr>
              <w:autoSpaceDN w:val="0"/>
              <w:jc w:val="center"/>
              <w:rPr>
                <w:rFonts w:ascii="ＭＳ 明朝" w:hAnsi="ＭＳ 明朝"/>
              </w:rPr>
            </w:pPr>
            <w:r w:rsidRPr="00D25ADE">
              <w:rPr>
                <w:rFonts w:ascii="ＭＳ 明朝" w:hAnsi="ＭＳ 明朝" w:hint="eastAsia"/>
              </w:rPr>
              <w:t>３</w:t>
            </w:r>
            <w:r w:rsidR="008C14D5" w:rsidRPr="00D25ADE">
              <w:rPr>
                <w:rFonts w:ascii="ＭＳ 明朝" w:hAnsi="ＭＳ 明朝" w:hint="eastAsia"/>
              </w:rPr>
              <w:t>ヵ</w:t>
            </w:r>
            <w:r w:rsidRPr="00D25ADE">
              <w:rPr>
                <w:rFonts w:ascii="ＭＳ 明朝" w:hAnsi="ＭＳ 明朝" w:hint="eastAsia"/>
              </w:rPr>
              <w:t>月</w:t>
            </w:r>
            <w:r w:rsidR="00084559" w:rsidRPr="00D25ADE">
              <w:rPr>
                <w:rFonts w:ascii="ＭＳ 明朝" w:hAnsi="ＭＳ 明朝" w:hint="eastAsia"/>
              </w:rPr>
              <w:t>間</w:t>
            </w:r>
            <w:r w:rsidRPr="00D25ADE">
              <w:rPr>
                <w:rFonts w:ascii="ＭＳ 明朝" w:hAnsi="ＭＳ 明朝" w:hint="eastAsia"/>
              </w:rPr>
              <w:t>の総日数</w:t>
            </w:r>
          </w:p>
        </w:tc>
      </w:tr>
    </w:tbl>
    <w:p w14:paraId="0F51EB52"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前項の賃金総額には、臨時に支給した賃金および３ヵ月を超える期間ごとに支給した賃金は算入しない。</w:t>
      </w:r>
    </w:p>
    <w:p w14:paraId="54BD6661" w14:textId="77777777" w:rsidR="00E06121" w:rsidRPr="00D25ADE" w:rsidRDefault="00E06121" w:rsidP="00E06121">
      <w:pPr>
        <w:autoSpaceDN w:val="0"/>
        <w:ind w:left="907" w:hangingChars="400" w:hanging="907"/>
        <w:rPr>
          <w:rFonts w:ascii="ＭＳ 明朝" w:hAnsi="ＭＳ 明朝"/>
        </w:rPr>
      </w:pPr>
    </w:p>
    <w:p w14:paraId="010D7CEC"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（不正受給の返還）</w:t>
      </w:r>
    </w:p>
    <w:p w14:paraId="7D7E0980"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第21条　この規程に定める額を不正に受給した場合、会社はその全額の返還を求めるものとする。</w:t>
      </w:r>
    </w:p>
    <w:p w14:paraId="673F744D"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２．　この場合、社員は誠実にこれを返還しなければならない。</w:t>
      </w:r>
    </w:p>
    <w:p w14:paraId="085D9CA5" w14:textId="77777777" w:rsidR="00E06121" w:rsidRPr="00D25ADE" w:rsidRDefault="00E06121" w:rsidP="00E06121">
      <w:pPr>
        <w:autoSpaceDN w:val="0"/>
        <w:ind w:left="907" w:hangingChars="400" w:hanging="907"/>
        <w:rPr>
          <w:rFonts w:ascii="ＭＳ 明朝" w:hAnsi="ＭＳ 明朝"/>
        </w:rPr>
      </w:pPr>
    </w:p>
    <w:p w14:paraId="0A4F2449" w14:textId="77777777" w:rsidR="00E06121" w:rsidRPr="00D25ADE" w:rsidRDefault="00E06121" w:rsidP="00E06121">
      <w:pPr>
        <w:autoSpaceDN w:val="0"/>
        <w:ind w:left="907" w:hangingChars="400" w:hanging="907"/>
        <w:jc w:val="center"/>
        <w:rPr>
          <w:rFonts w:ascii="ＭＳ 明朝" w:hAnsi="ＭＳ 明朝"/>
        </w:rPr>
      </w:pPr>
      <w:r w:rsidRPr="00D25ADE">
        <w:rPr>
          <w:rFonts w:ascii="ＭＳ 明朝" w:hAnsi="ＭＳ 明朝" w:hint="eastAsia"/>
        </w:rPr>
        <w:t>付　則</w:t>
      </w:r>
    </w:p>
    <w:p w14:paraId="192FBCCB" w14:textId="77777777" w:rsidR="009B2B4A" w:rsidRPr="00D25ADE" w:rsidRDefault="009B2B4A" w:rsidP="00E06121">
      <w:pPr>
        <w:autoSpaceDN w:val="0"/>
        <w:ind w:left="907" w:hangingChars="400" w:hanging="907"/>
        <w:rPr>
          <w:rFonts w:ascii="ＭＳ 明朝" w:hAnsi="ＭＳ 明朝"/>
        </w:rPr>
      </w:pPr>
    </w:p>
    <w:p w14:paraId="576A7B08" w14:textId="77777777" w:rsidR="00E06121" w:rsidRPr="00D25ADE" w:rsidRDefault="00E06121" w:rsidP="00E06121">
      <w:pPr>
        <w:autoSpaceDN w:val="0"/>
        <w:ind w:left="907" w:hangingChars="400" w:hanging="907"/>
        <w:rPr>
          <w:rFonts w:ascii="ＭＳ 明朝" w:hAnsi="ＭＳ 明朝"/>
        </w:rPr>
      </w:pPr>
      <w:r w:rsidRPr="00D25ADE">
        <w:rPr>
          <w:rFonts w:ascii="ＭＳ 明朝" w:hAnsi="ＭＳ 明朝" w:hint="eastAsia"/>
        </w:rPr>
        <w:t xml:space="preserve">　１．　この規程は、</w:t>
      </w:r>
      <w:r w:rsidR="00BE213B" w:rsidRPr="00D25ADE">
        <w:rPr>
          <w:rFonts w:ascii="ＭＳ 明朝" w:hAnsi="ＭＳ 明朝" w:hint="eastAsia"/>
        </w:rPr>
        <w:t xml:space="preserve">　</w:t>
      </w:r>
      <w:r w:rsidRPr="00D25ADE">
        <w:rPr>
          <w:rFonts w:ascii="ＭＳ 明朝" w:hAnsi="ＭＳ 明朝" w:hint="eastAsia"/>
        </w:rPr>
        <w:t>年</w:t>
      </w:r>
      <w:r w:rsidR="00BE213B" w:rsidRPr="00D25ADE">
        <w:rPr>
          <w:rFonts w:ascii="ＭＳ 明朝" w:hAnsi="ＭＳ 明朝" w:hint="eastAsia"/>
        </w:rPr>
        <w:t xml:space="preserve">　</w:t>
      </w:r>
      <w:r w:rsidRPr="00D25ADE">
        <w:rPr>
          <w:rFonts w:ascii="ＭＳ 明朝" w:hAnsi="ＭＳ 明朝" w:hint="eastAsia"/>
        </w:rPr>
        <w:t>月</w:t>
      </w:r>
      <w:r w:rsidR="00BE213B" w:rsidRPr="00D25ADE">
        <w:rPr>
          <w:rFonts w:ascii="ＭＳ 明朝" w:hAnsi="ＭＳ 明朝" w:hint="eastAsia"/>
        </w:rPr>
        <w:t xml:space="preserve">　</w:t>
      </w:r>
      <w:r w:rsidRPr="00D25ADE">
        <w:rPr>
          <w:rFonts w:ascii="ＭＳ 明朝" w:hAnsi="ＭＳ 明朝" w:hint="eastAsia"/>
        </w:rPr>
        <w:t>日から実施する。</w:t>
      </w:r>
    </w:p>
    <w:sectPr w:rsidR="00E06121" w:rsidRPr="00D25ADE" w:rsidSect="003D7A72">
      <w:headerReference w:type="default" r:id="rId6"/>
      <w:footerReference w:type="defaul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3A2E" w14:textId="77777777" w:rsidR="008B69F2" w:rsidRDefault="008B69F2">
      <w:r>
        <w:separator/>
      </w:r>
    </w:p>
  </w:endnote>
  <w:endnote w:type="continuationSeparator" w:id="0">
    <w:p w14:paraId="54B9EAC9" w14:textId="77777777" w:rsidR="008B69F2" w:rsidRDefault="008B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68E8" w14:textId="77777777" w:rsidR="009B6F1D" w:rsidRDefault="009B6F1D" w:rsidP="00C94D19">
    <w:pPr>
      <w:pStyle w:val="a5"/>
      <w:jc w:val="center"/>
    </w:pPr>
    <w:r>
      <w:rPr>
        <w:rStyle w:val="a6"/>
      </w:rPr>
      <w:fldChar w:fldCharType="begin"/>
    </w:r>
    <w:r>
      <w:rPr>
        <w:rStyle w:val="a6"/>
      </w:rPr>
      <w:instrText xml:space="preserve"> PAGE </w:instrText>
    </w:r>
    <w:r>
      <w:rPr>
        <w:rStyle w:val="a6"/>
      </w:rPr>
      <w:fldChar w:fldCharType="separate"/>
    </w:r>
    <w:r w:rsidR="005144CB">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EC018" w14:textId="77777777" w:rsidR="008B69F2" w:rsidRDefault="008B69F2">
      <w:r>
        <w:separator/>
      </w:r>
    </w:p>
  </w:footnote>
  <w:footnote w:type="continuationSeparator" w:id="0">
    <w:p w14:paraId="72E6F67F" w14:textId="77777777" w:rsidR="008B69F2" w:rsidRDefault="008B6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E2CF" w14:textId="77777777" w:rsidR="00CF6333" w:rsidRDefault="00CF63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E8"/>
    <w:rsid w:val="00046AA6"/>
    <w:rsid w:val="00060E70"/>
    <w:rsid w:val="00061CE6"/>
    <w:rsid w:val="00063000"/>
    <w:rsid w:val="0007144F"/>
    <w:rsid w:val="00084559"/>
    <w:rsid w:val="00087331"/>
    <w:rsid w:val="000A3B1D"/>
    <w:rsid w:val="000C6142"/>
    <w:rsid w:val="000D1F07"/>
    <w:rsid w:val="0015214A"/>
    <w:rsid w:val="001827A0"/>
    <w:rsid w:val="001B461E"/>
    <w:rsid w:val="001B772C"/>
    <w:rsid w:val="001F0167"/>
    <w:rsid w:val="001F1941"/>
    <w:rsid w:val="00222A04"/>
    <w:rsid w:val="00234F0E"/>
    <w:rsid w:val="00251187"/>
    <w:rsid w:val="00273769"/>
    <w:rsid w:val="002942DA"/>
    <w:rsid w:val="002E70C7"/>
    <w:rsid w:val="0030543F"/>
    <w:rsid w:val="003262AD"/>
    <w:rsid w:val="0036086A"/>
    <w:rsid w:val="00361D06"/>
    <w:rsid w:val="00397243"/>
    <w:rsid w:val="003B432A"/>
    <w:rsid w:val="003D32B7"/>
    <w:rsid w:val="003D7A72"/>
    <w:rsid w:val="003D7F2F"/>
    <w:rsid w:val="00414B8D"/>
    <w:rsid w:val="004450B6"/>
    <w:rsid w:val="00497F00"/>
    <w:rsid w:val="004A6F5A"/>
    <w:rsid w:val="004C0028"/>
    <w:rsid w:val="004E54CD"/>
    <w:rsid w:val="004F0765"/>
    <w:rsid w:val="0050198C"/>
    <w:rsid w:val="0050624E"/>
    <w:rsid w:val="00506B5F"/>
    <w:rsid w:val="005144CB"/>
    <w:rsid w:val="00522008"/>
    <w:rsid w:val="00547DD9"/>
    <w:rsid w:val="00562C13"/>
    <w:rsid w:val="005858C8"/>
    <w:rsid w:val="005D7F8F"/>
    <w:rsid w:val="005E4FD9"/>
    <w:rsid w:val="005F4673"/>
    <w:rsid w:val="00630B4D"/>
    <w:rsid w:val="006330A1"/>
    <w:rsid w:val="006567DE"/>
    <w:rsid w:val="006A7D89"/>
    <w:rsid w:val="00712C6D"/>
    <w:rsid w:val="00714ED5"/>
    <w:rsid w:val="00726E9E"/>
    <w:rsid w:val="007671BB"/>
    <w:rsid w:val="00780224"/>
    <w:rsid w:val="00783462"/>
    <w:rsid w:val="007A48B3"/>
    <w:rsid w:val="008170B7"/>
    <w:rsid w:val="008B69F2"/>
    <w:rsid w:val="008C14D5"/>
    <w:rsid w:val="008D0082"/>
    <w:rsid w:val="008D1308"/>
    <w:rsid w:val="00900A78"/>
    <w:rsid w:val="009037D3"/>
    <w:rsid w:val="009101A1"/>
    <w:rsid w:val="009378BB"/>
    <w:rsid w:val="009B2B4A"/>
    <w:rsid w:val="009B6F1D"/>
    <w:rsid w:val="009E4559"/>
    <w:rsid w:val="009F3360"/>
    <w:rsid w:val="00A61905"/>
    <w:rsid w:val="00A8562C"/>
    <w:rsid w:val="00A87D03"/>
    <w:rsid w:val="00AA295A"/>
    <w:rsid w:val="00AA75DE"/>
    <w:rsid w:val="00AC63E8"/>
    <w:rsid w:val="00B15352"/>
    <w:rsid w:val="00B411BC"/>
    <w:rsid w:val="00BE213B"/>
    <w:rsid w:val="00BE7386"/>
    <w:rsid w:val="00C22DA1"/>
    <w:rsid w:val="00C231BB"/>
    <w:rsid w:val="00C366D0"/>
    <w:rsid w:val="00C94D19"/>
    <w:rsid w:val="00C963D5"/>
    <w:rsid w:val="00CB6112"/>
    <w:rsid w:val="00CD48F1"/>
    <w:rsid w:val="00CF6333"/>
    <w:rsid w:val="00D134FE"/>
    <w:rsid w:val="00D25ADE"/>
    <w:rsid w:val="00D32F75"/>
    <w:rsid w:val="00D870E2"/>
    <w:rsid w:val="00D92B1E"/>
    <w:rsid w:val="00DF1CFE"/>
    <w:rsid w:val="00E04144"/>
    <w:rsid w:val="00E06121"/>
    <w:rsid w:val="00E24602"/>
    <w:rsid w:val="00E24DAE"/>
    <w:rsid w:val="00E34884"/>
    <w:rsid w:val="00E80594"/>
    <w:rsid w:val="00E82BBD"/>
    <w:rsid w:val="00EA4AEE"/>
    <w:rsid w:val="00EC0C39"/>
    <w:rsid w:val="00EE4BC6"/>
    <w:rsid w:val="00EF0029"/>
    <w:rsid w:val="00F40C1D"/>
    <w:rsid w:val="00F45670"/>
    <w:rsid w:val="00F57833"/>
    <w:rsid w:val="00FB5CDF"/>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216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4559"/>
    <w:pPr>
      <w:tabs>
        <w:tab w:val="center" w:pos="4252"/>
        <w:tab w:val="right" w:pos="8504"/>
      </w:tabs>
      <w:snapToGrid w:val="0"/>
    </w:pPr>
  </w:style>
  <w:style w:type="paragraph" w:styleId="a5">
    <w:name w:val="footer"/>
    <w:basedOn w:val="a"/>
    <w:rsid w:val="009E4559"/>
    <w:pPr>
      <w:tabs>
        <w:tab w:val="center" w:pos="4252"/>
        <w:tab w:val="right" w:pos="8504"/>
      </w:tabs>
      <w:snapToGrid w:val="0"/>
    </w:pPr>
  </w:style>
  <w:style w:type="character" w:styleId="a6">
    <w:name w:val="page number"/>
    <w:basedOn w:val="a0"/>
    <w:rsid w:val="009E4559"/>
  </w:style>
  <w:style w:type="table" w:styleId="a7">
    <w:name w:val="Table Grid"/>
    <w:basedOn w:val="a1"/>
    <w:rsid w:val="00A619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CB6112"/>
    <w:rPr>
      <w:rFonts w:ascii="Arial" w:eastAsia="ＭＳ ゴシック" w:hAnsi="Arial"/>
      <w:sz w:val="18"/>
      <w:szCs w:val="18"/>
    </w:rPr>
  </w:style>
  <w:style w:type="character" w:customStyle="1" w:styleId="a4">
    <w:name w:val="ヘッダー (文字)"/>
    <w:link w:val="a3"/>
    <w:uiPriority w:val="99"/>
    <w:rsid w:val="00CF63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3322</Words>
  <Characters>666</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賃金規程</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2022-03-04T06:27:00Z</dcterms:created>
  <dcterms:modified xsi:type="dcterms:W3CDTF">2022-03-14T01:26:00Z</dcterms:modified>
</cp:coreProperties>
</file>